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人民号运营规范</w:t>
      </w:r>
    </w:p>
    <w:p>
      <w:pPr>
        <w:spacing w:line="360" w:lineRule="auto"/>
        <w:jc w:val="center"/>
        <w:rPr>
          <w:rFonts w:ascii="微软雅黑" w:hAnsi="微软雅黑" w:eastAsia="微软雅黑" w:cs="微软雅黑"/>
          <w:b/>
          <w:bCs/>
          <w:sz w:val="28"/>
          <w:szCs w:val="28"/>
        </w:rPr>
      </w:pP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1. 原则</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2. 相关条款</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3. 账号准入</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4. 审核过程</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5. 封号规则</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6. 人民号禁言规则</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7. 刷粉行为</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8. 数据使用规范</w:t>
      </w:r>
    </w:p>
    <w:p>
      <w:pPr>
        <w:spacing w:line="360" w:lineRule="auto"/>
        <w:jc w:val="left"/>
        <w:rPr>
          <w:rFonts w:ascii="微软雅黑" w:hAnsi="微软雅黑" w:eastAsia="微软雅黑" w:cs="微软雅黑"/>
          <w:bCs/>
          <w:sz w:val="28"/>
          <w:szCs w:val="28"/>
        </w:rPr>
      </w:pPr>
      <w:r>
        <w:rPr>
          <w:rFonts w:hint="eastAsia" w:ascii="微软雅黑" w:hAnsi="微软雅黑" w:eastAsia="微软雅黑" w:cs="微软雅黑"/>
          <w:bCs/>
          <w:sz w:val="28"/>
          <w:szCs w:val="28"/>
        </w:rPr>
        <w:t>9. 补充说明</w:t>
      </w:r>
    </w:p>
    <w:p>
      <w:pPr>
        <w:spacing w:line="360" w:lineRule="auto"/>
        <w:jc w:val="left"/>
        <w:rPr>
          <w:rFonts w:ascii="微软雅黑" w:hAnsi="微软雅黑" w:eastAsia="微软雅黑" w:cs="微软雅黑"/>
          <w:bCs/>
          <w:sz w:val="28"/>
          <w:szCs w:val="28"/>
        </w:rPr>
      </w:pPr>
    </w:p>
    <w:p>
      <w:pPr>
        <w:numPr>
          <w:ilvl w:val="0"/>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原则</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人民号”是人民日报客户端推出的，面向全国媒体、党政机关、各类机构和优质自媒体的全国移动新媒体传播聚合平台。人民日报将通过“人民号”平台，进一步盘活优质移动新闻内容生产能力，实现移动互联网上的主流媒体、新媒体内容创作、政务信息的聚合，形成兼具主流价值与创新活力的全新内容生态。</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为了更好的实现上述目标，我们确定了以下平台运营规范，作为平台用户一切权责的基础，期待您与我们共同维护平台运营环境。</w:t>
      </w:r>
    </w:p>
    <w:p>
      <w:pPr>
        <w:spacing w:line="360" w:lineRule="auto"/>
        <w:rPr>
          <w:rFonts w:ascii="微软雅黑" w:hAnsi="微软雅黑" w:eastAsia="微软雅黑" w:cs="微软雅黑"/>
          <w:sz w:val="24"/>
        </w:rPr>
      </w:pPr>
    </w:p>
    <w:p>
      <w:pPr>
        <w:numPr>
          <w:ilvl w:val="0"/>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相关条款</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为了更清晰地理解并执行相关协议及规则，人民号运营者必须阅读并遵守</w:t>
      </w:r>
      <w:r>
        <w:rPr>
          <w:rFonts w:hint="eastAsia" w:ascii="微软雅黑" w:hAnsi="微软雅黑" w:eastAsia="微软雅黑" w:cs="微软雅黑"/>
          <w:color w:val="FF0000"/>
          <w:sz w:val="24"/>
        </w:rPr>
        <w:t>《人民号平台服务协议》</w:t>
      </w:r>
      <w:r>
        <w:rPr>
          <w:rFonts w:hint="eastAsia" w:ascii="微软雅黑" w:hAnsi="微软雅黑" w:eastAsia="微软雅黑" w:cs="微软雅黑"/>
          <w:sz w:val="24"/>
        </w:rPr>
        <w:t>等专项协议。本运营规范基于上述专项协议之上进行解释和说明，以便运营者能够更顺利地使用人民号平台的服务。</w:t>
      </w:r>
    </w:p>
    <w:p>
      <w:pPr>
        <w:spacing w:line="360" w:lineRule="auto"/>
        <w:rPr>
          <w:rFonts w:ascii="微软雅黑" w:hAnsi="微软雅黑" w:eastAsia="微软雅黑" w:cs="微软雅黑"/>
          <w:sz w:val="24"/>
        </w:rPr>
      </w:pPr>
    </w:p>
    <w:p>
      <w:pPr>
        <w:numPr>
          <w:ilvl w:val="0"/>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账号准入</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 xml:space="preserve">  人民号账号的准入主要需要经过三个环节，分别是：注册账号、类型选择与材料认证。</w:t>
      </w:r>
    </w:p>
    <w:p>
      <w:pPr>
        <w:spacing w:line="360" w:lineRule="auto"/>
        <w:rPr>
          <w:rFonts w:ascii="微软雅黑" w:hAnsi="微软雅黑" w:eastAsia="微软雅黑" w:cs="微软雅黑"/>
          <w:sz w:val="24"/>
        </w:rPr>
      </w:pPr>
      <w:r>
        <mc:AlternateContent>
          <mc:Choice Requires="wpg">
            <w:drawing>
              <wp:inline distT="0" distB="0" distL="114300" distR="114300">
                <wp:extent cx="5741670" cy="1981835"/>
                <wp:effectExtent l="0" t="0" r="11430" b="18415"/>
                <wp:docPr id="1" name="组合 1"/>
                <wp:cNvGraphicFramePr/>
                <a:graphic xmlns:a="http://schemas.openxmlformats.org/drawingml/2006/main">
                  <a:graphicData uri="http://schemas.microsoft.com/office/word/2010/wordprocessingGroup">
                    <wpg:wgp>
                      <wpg:cNvGrpSpPr/>
                      <wpg:grpSpPr>
                        <a:xfrm>
                          <a:off x="0" y="0"/>
                          <a:ext cx="5741670" cy="1981835"/>
                          <a:chOff x="1644" y="9627"/>
                          <a:chExt cx="7138" cy="3212"/>
                        </a:xfrm>
                      </wpg:grpSpPr>
                      <wpg:grpSp>
                        <wpg:cNvPr id="2" name="组合 1" descr="KSO_WM_TAG_VERSION=1.0&amp;KSO_WM_BEAUTIFY_FLAG=#wm#&amp;KSO_WM_UNIT_TYPE=i&amp;KSO_WM_UNIT_ID=wpsdiag20165030_3*i*1&amp;KSO_WM_TEMPLATE_CATEGORY=wpsdiag&amp;KSO_WM_TEMPLATE_INDEX=20165030"/>
                        <wpg:cNvGrpSpPr/>
                        <wpg:grpSpPr>
                          <a:xfrm>
                            <a:off x="1644" y="9627"/>
                            <a:ext cx="7139" cy="3213"/>
                            <a:chOff x="0" y="354521"/>
                            <a:chExt cx="1794968" cy="807930"/>
                          </a:xfrm>
                        </wpg:grpSpPr>
                        <wps:wsp>
                          <wps:cNvPr id="29" name="矩形 29" descr="KSO_WM_UNIT_INDEX=1_1&amp;KSO_WM_UNIT_TYPE=m_i&amp;KSO_WM_UNIT_ID=wpsdiag20165030_3*m_i*1_1&amp;KSO_WM_UNIT_LAYERLEVEL=1_1&amp;KSO_WM_UNIT_CLEAR=1&amp;KSO_WM_TAG_VERSION=1.0&amp;KSO_WM_BEAUTIFY_FLAG=#wm#&amp;KSO_WM_TEMPLATE_CATEGORY=wpsdiag&amp;KSO_WM_TEMPLATE_INDEX=20165030&amp;KSO_WM_SLIDE_ITEM_CNT=3&amp;KSO_WM_DIAGRAM_GROUP_CODE=m1_1"/>
                          <wps:cNvSpPr/>
                          <wps:spPr>
                            <a:xfrm>
                              <a:off x="0" y="354521"/>
                              <a:ext cx="1794968" cy="807930"/>
                            </a:xfrm>
                            <a:prstGeom prst="rect">
                              <a:avLst/>
                            </a:prstGeom>
                            <a:solidFill>
                              <a:srgbClr val="FFFFFF">
                                <a:lumMod val="95000"/>
                              </a:srgbClr>
                            </a:solidFill>
                            <a:ln w="12700" cap="flat" cmpd="sng" algn="ctr">
                              <a:noFill/>
                              <a:prstDash val="solid"/>
                              <a:miter lim="800000"/>
                            </a:ln>
                            <a:effectLst/>
                          </wps:spPr>
                          <wps:bodyPr rtlCol="0" anchor="ctr">
                            <a:normAutofit/>
                          </wps:bodyPr>
                        </wps:wsp>
                        <wps:wsp>
                          <wps:cNvPr id="30" name="直接连接符 30" descr="KSO_WM_UNIT_INDEX=1_2&amp;KSO_WM_UNIT_TYPE=m_i&amp;KSO_WM_UNIT_ID=wpsdiag20165030_3*m_i*1_2&amp;KSO_WM_UNIT_LAYERLEVEL=1_1&amp;KSO_WM_UNIT_CLEAR=1&amp;KSO_WM_TAG_VERSION=1.0&amp;KSO_WM_BEAUTIFY_FLAG=#wm#&amp;KSO_WM_TEMPLATE_CATEGORY=wpsdiag&amp;KSO_WM_TEMPLATE_INDEX=20165030&amp;KSO_WM_SLIDE_ITEM_CNT=3&amp;KSO_WM_DIAGRAM_GROUP_CODE=m1_1"/>
                          <wps:cNvCnPr/>
                          <wps:spPr>
                            <a:xfrm>
                              <a:off x="64244" y="761408"/>
                              <a:ext cx="1666480" cy="0"/>
                            </a:xfrm>
                            <a:prstGeom prst="line">
                              <a:avLst/>
                            </a:prstGeom>
                            <a:noFill/>
                            <a:ln w="28575" cap="flat" cmpd="sng" algn="ctr">
                              <a:solidFill>
                                <a:srgbClr val="5F5F5F"/>
                              </a:solidFill>
                              <a:prstDash val="solid"/>
                              <a:miter lim="800000"/>
                            </a:ln>
                            <a:effectLst/>
                          </wps:spPr>
                          <wps:bodyPr/>
                        </wps:wsp>
                        <wpg:grpSp>
                          <wpg:cNvPr id="3" name="组合 31"/>
                          <wpg:cNvGrpSpPr/>
                          <wpg:grpSpPr>
                            <a:xfrm>
                              <a:off x="147087" y="484273"/>
                              <a:ext cx="341192" cy="298555"/>
                              <a:chOff x="172970" y="665821"/>
                              <a:chExt cx="1526214" cy="1335495"/>
                            </a:xfrm>
                          </wpg:grpSpPr>
                          <wps:wsp>
                            <wps:cNvPr id="32" name="椭圆 32" descr="KSO_WM_UNIT_INDEX=1_3&amp;KSO_WM_UNIT_TYPE=m_i&amp;KSO_WM_UNIT_ID=wpsdiag20165030_3*m_i*1_3&amp;KSO_WM_UNIT_LAYERLEVEL=1_1&amp;KSO_WM_UNIT_CLEAR=1&amp;KSO_WM_TAG_VERSION=1.0&amp;KSO_WM_BEAUTIFY_FLAG=#wm#&amp;KSO_WM_TEMPLATE_CATEGORY=wpsdiag&amp;KSO_WM_TEMPLATE_INDEX=20165030&amp;KSO_WM_SLIDE_ITEM_CNT=3&amp;KSO_WM_DIAGRAM_GROUP_CODE=m1_1"/>
                            <wps:cNvSpPr/>
                            <wps:spPr>
                              <a:xfrm>
                                <a:off x="795182" y="1827144"/>
                                <a:ext cx="174172" cy="174172"/>
                              </a:xfrm>
                              <a:prstGeom prst="ellipse">
                                <a:avLst/>
                              </a:prstGeom>
                              <a:solidFill>
                                <a:srgbClr val="5F5F5F"/>
                              </a:solidFill>
                              <a:ln w="12700" cap="flat" cmpd="sng" algn="ctr">
                                <a:noFill/>
                                <a:prstDash val="solid"/>
                                <a:miter lim="800000"/>
                              </a:ln>
                              <a:effectLst/>
                            </wps:spPr>
                            <wps:bodyPr rtlCol="0" anchor="ctr">
                              <a:normAutofit/>
                            </wps:bodyPr>
                          </wps:wsp>
                          <wps:wsp>
                            <wps:cNvPr id="33" name="直接箭头连接符 33" descr="KSO_WM_UNIT_INDEX=1_4&amp;KSO_WM_UNIT_TYPE=m_i&amp;KSO_WM_UNIT_ID=wpsdiag20165030_3*m_i*1_4&amp;KSO_WM_UNIT_LAYERLEVEL=1_1&amp;KSO_WM_UNIT_CLEAR=1&amp;KSO_WM_TAG_VERSION=1.0&amp;KSO_WM_BEAUTIFY_FLAG=#wm#&amp;KSO_WM_TEMPLATE_CATEGORY=wpsdiag&amp;KSO_WM_TEMPLATE_INDEX=20165030&amp;KSO_WM_SLIDE_ITEM_CNT=3&amp;KSO_WM_DIAGRAM_GROUP_CODE=m1_1"/>
                            <wps:cNvCnPr/>
                            <wps:spPr>
                              <a:xfrm flipH="1" flipV="1">
                                <a:off x="882267" y="1443966"/>
                                <a:ext cx="1" cy="383178"/>
                              </a:xfrm>
                              <a:prstGeom prst="straightConnector1">
                                <a:avLst/>
                              </a:prstGeom>
                              <a:noFill/>
                              <a:ln w="6350" cap="flat" cmpd="sng" algn="ctr">
                                <a:solidFill>
                                  <a:srgbClr val="5F5F5F"/>
                                </a:solidFill>
                                <a:prstDash val="solid"/>
                                <a:miter lim="800000"/>
                                <a:tailEnd type="triangle"/>
                              </a:ln>
                              <a:effectLst/>
                            </wps:spPr>
                            <wps:bodyPr/>
                          </wps:wsp>
                          <wps:wsp>
                            <wps:cNvPr id="35" name="标题 1" descr="KSO_WM_UNIT_INDEX=1_1_1&amp;KSO_WM_UNIT_TYPE=m_h_f&amp;KSO_WM_UNIT_ID=wpsdiag20165030_3*m_h_f*1_1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h_a*1_3_1;wpsdiag20165030_3*m_i*1_3;wpsdiag20165030_3*m_i*1_4&amp;KSO_WM_SLIDE_ITEM_CNT=3&amp;KSO_WM_DIAGRAM_GROUP_CODE=m1_1"/>
                            <wps:cNvSpPr txBox="1"/>
                            <wps:spPr>
                              <a:xfrm>
                                <a:off x="172970" y="665821"/>
                                <a:ext cx="1526214" cy="701884"/>
                              </a:xfrm>
                              <a:prstGeom prst="rect">
                                <a:avLst/>
                              </a:prstGeom>
                              <a:noFill/>
                            </wps:spPr>
                            <wps:txbx>
                              <w:txbxContent>
                                <w:p>
                                  <w:pPr>
                                    <w:jc w:val="center"/>
                                  </w:pPr>
                                  <w:r>
                                    <w:rPr>
                                      <w:rFonts w:hint="eastAsia" w:ascii="微软雅黑" w:hAnsi="微软雅黑" w:eastAsia="微软雅黑" w:cs="微软雅黑"/>
                                      <w:sz w:val="24"/>
                                    </w:rPr>
                                    <w:t>注册账号</w:t>
                                  </w:r>
                                </w:p>
                              </w:txbxContent>
                            </wps:txbx>
                            <wps:bodyPr wrap="square" rtlCol="0">
                              <a:noAutofit/>
                            </wps:bodyPr>
                          </wps:wsp>
                        </wpg:grpSp>
                        <wpg:grpSp>
                          <wpg:cNvPr id="4" name="组合 36"/>
                          <wpg:cNvGrpSpPr/>
                          <wpg:grpSpPr>
                            <a:xfrm>
                              <a:off x="1284814" y="472957"/>
                              <a:ext cx="341192" cy="309866"/>
                              <a:chOff x="1298273" y="615216"/>
                              <a:chExt cx="1526214" cy="1386100"/>
                            </a:xfrm>
                          </wpg:grpSpPr>
                          <wpg:grpSp>
                            <wpg:cNvPr id="5" name="组合 37"/>
                            <wpg:cNvGrpSpPr/>
                            <wpg:grpSpPr>
                              <a:xfrm>
                                <a:off x="1957053" y="1443966"/>
                                <a:ext cx="174172" cy="557350"/>
                                <a:chOff x="1957053" y="1443966"/>
                                <a:chExt cx="174172" cy="557350"/>
                              </a:xfrm>
                            </wpg:grpSpPr>
                            <wps:wsp>
                              <wps:cNvPr id="38" name="椭圆 38" descr="KSO_WM_UNIT_INDEX=1_5&amp;KSO_WM_UNIT_TYPE=m_i&amp;KSO_WM_UNIT_ID=wpsdiag20165030_3*m_i*1_5&amp;KSO_WM_UNIT_LAYERLEVEL=1_1&amp;KSO_WM_UNIT_CLEAR=1&amp;KSO_WM_TAG_VERSION=1.0&amp;KSO_WM_BEAUTIFY_FLAG=#wm#&amp;KSO_WM_TEMPLATE_CATEGORY=wpsdiag&amp;KSO_WM_TEMPLATE_INDEX=20165030&amp;KSO_WM_SLIDE_ITEM_CNT=3&amp;KSO_WM_DIAGRAM_GROUP_CODE=m1_1"/>
                              <wps:cNvSpPr/>
                              <wps:spPr>
                                <a:xfrm>
                                  <a:off x="1957053" y="1827144"/>
                                  <a:ext cx="174172" cy="174172"/>
                                </a:xfrm>
                                <a:prstGeom prst="ellipse">
                                  <a:avLst/>
                                </a:prstGeom>
                                <a:solidFill>
                                  <a:srgbClr val="5F5F5F"/>
                                </a:solidFill>
                                <a:ln w="12700" cap="flat" cmpd="sng" algn="ctr">
                                  <a:noFill/>
                                  <a:prstDash val="solid"/>
                                  <a:miter lim="800000"/>
                                </a:ln>
                                <a:effectLst/>
                              </wps:spPr>
                              <wps:bodyPr rtlCol="0" anchor="ctr">
                                <a:normAutofit/>
                              </wps:bodyPr>
                            </wps:wsp>
                            <wps:wsp>
                              <wps:cNvPr id="39" name="直接箭头连接符 39" descr="KSO_WM_UNIT_INDEX=1_6&amp;KSO_WM_UNIT_TYPE=m_i&amp;KSO_WM_UNIT_ID=wpsdiag20165030_3*m_i*1_6&amp;KSO_WM_UNIT_LAYERLEVEL=1_1&amp;KSO_WM_UNIT_CLEAR=1&amp;KSO_WM_TAG_VERSION=1.0&amp;KSO_WM_BEAUTIFY_FLAG=#wm#&amp;KSO_WM_TEMPLATE_CATEGORY=wpsdiag&amp;KSO_WM_TEMPLATE_INDEX=20165030&amp;KSO_WM_SLIDE_ITEM_CNT=3&amp;KSO_WM_DIAGRAM_GROUP_CODE=m1_1"/>
                              <wps:cNvCnPr/>
                              <wps:spPr>
                                <a:xfrm flipV="1">
                                  <a:off x="2044139" y="1443966"/>
                                  <a:ext cx="0" cy="383178"/>
                                </a:xfrm>
                                <a:prstGeom prst="straightConnector1">
                                  <a:avLst/>
                                </a:prstGeom>
                                <a:noFill/>
                                <a:ln w="6350" cap="flat" cmpd="sng" algn="ctr">
                                  <a:solidFill>
                                    <a:srgbClr val="5F5F5F"/>
                                  </a:solidFill>
                                  <a:prstDash val="solid"/>
                                  <a:miter lim="800000"/>
                                  <a:tailEnd type="triangle"/>
                                </a:ln>
                                <a:effectLst/>
                              </wps:spPr>
                              <wps:bodyPr/>
                            </wps:wsp>
                          </wpg:grpSp>
                          <wps:wsp>
                            <wps:cNvPr id="41" name="标题 1" descr="KSO_WM_UNIT_INDEX=1_3_1&amp;KSO_WM_UNIT_TYPE=m_h_f&amp;KSO_WM_UNIT_ID=wpsdiag20165030_3*m_h_f*1_3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i*1_5;wpsdiag20165030_3*m_i*1_6&amp;KSO_WM_SLIDE_ITEM_CNT=3&amp;KSO_WM_DIAGRAM_GROUP_CODE=m1_1"/>
                            <wps:cNvSpPr txBox="1"/>
                            <wps:spPr>
                              <a:xfrm>
                                <a:off x="1298273" y="615216"/>
                                <a:ext cx="1526214" cy="701889"/>
                              </a:xfrm>
                              <a:prstGeom prst="rect">
                                <a:avLst/>
                              </a:prstGeom>
                              <a:noFill/>
                            </wps:spPr>
                            <wps:txbx>
                              <w:txbxContent>
                                <w:p>
                                  <w:pPr>
                                    <w:jc w:val="center"/>
                                  </w:pPr>
                                  <w:r>
                                    <w:rPr>
                                      <w:rFonts w:hint="eastAsia" w:ascii="微软雅黑" w:hAnsi="微软雅黑" w:eastAsia="微软雅黑" w:cs="微软雅黑"/>
                                      <w:sz w:val="24"/>
                                    </w:rPr>
                                    <w:t>材料认证</w:t>
                                  </w:r>
                                </w:p>
                              </w:txbxContent>
                            </wps:txbx>
                            <wps:bodyPr wrap="square" rtlCol="0">
                              <a:noAutofit/>
                            </wps:bodyPr>
                          </wps:wsp>
                        </wpg:grpSp>
                        <wpg:grpSp>
                          <wpg:cNvPr id="6" name="组合 42"/>
                          <wpg:cNvGrpSpPr/>
                          <wpg:grpSpPr>
                            <a:xfrm>
                              <a:off x="710294" y="716631"/>
                              <a:ext cx="341192" cy="317828"/>
                              <a:chOff x="710332" y="716631"/>
                              <a:chExt cx="1526241" cy="1421723"/>
                            </a:xfrm>
                          </wpg:grpSpPr>
                          <wpg:grpSp>
                            <wpg:cNvPr id="7" name="组合 43"/>
                            <wpg:cNvGrpSpPr/>
                            <wpg:grpSpPr>
                              <a:xfrm>
                                <a:off x="1297504" y="716631"/>
                                <a:ext cx="383179" cy="766355"/>
                                <a:chOff x="1297504" y="716631"/>
                                <a:chExt cx="383179" cy="766355"/>
                              </a:xfrm>
                            </wpg:grpSpPr>
                            <wps:wsp>
                              <wps:cNvPr id="44" name="椭圆 44" descr="KSO_WM_UNIT_INDEX=1_7&amp;KSO_WM_UNIT_TYPE=m_i&amp;KSO_WM_UNIT_ID=wpsdiag20165030_3*m_i*1_7&amp;KSO_WM_UNIT_LAYERLEVEL=1_1&amp;KSO_WM_UNIT_CLEAR=1&amp;KSO_WM_TAG_VERSION=1.0&amp;KSO_WM_BEAUTIFY_FLAG=#wm#&amp;KSO_WM_TEMPLATE_CATEGORY=wpsdiag&amp;KSO_WM_TEMPLATE_INDEX=20165030&amp;KSO_WM_SLIDE_ITEM_CNT=3&amp;KSO_WM_DIAGRAM_GROUP_CODE=m1_1"/>
                              <wps:cNvSpPr/>
                              <wps:spPr>
                                <a:xfrm>
                                  <a:off x="1297504" y="716631"/>
                                  <a:ext cx="383179" cy="383179"/>
                                </a:xfrm>
                                <a:prstGeom prst="ellipse">
                                  <a:avLst/>
                                </a:prstGeom>
                                <a:solidFill>
                                  <a:srgbClr val="5F5F5F">
                                    <a:lumMod val="20000"/>
                                    <a:lumOff val="80000"/>
                                  </a:srgbClr>
                                </a:solidFill>
                                <a:ln w="12700" cap="flat" cmpd="sng" algn="ctr">
                                  <a:noFill/>
                                  <a:prstDash val="solid"/>
                                  <a:miter lim="800000"/>
                                </a:ln>
                                <a:effectLst/>
                              </wps:spPr>
                              <wps:bodyPr rtlCol="0" anchor="ctr">
                                <a:normAutofit/>
                              </wps:bodyPr>
                            </wps:wsp>
                            <wps:wsp>
                              <wps:cNvPr id="45" name="椭圆 45" descr="KSO_WM_UNIT_INDEX=1_8&amp;KSO_WM_UNIT_TYPE=m_i&amp;KSO_WM_UNIT_ID=wpsdiag20165030_3*m_i*1_8&amp;KSO_WM_UNIT_LAYERLEVEL=1_1&amp;KSO_WM_UNIT_CLEAR=1&amp;KSO_WM_TAG_VERSION=1.0&amp;KSO_WM_BEAUTIFY_FLAG=#wm#&amp;KSO_WM_TEMPLATE_CATEGORY=wpsdiag&amp;KSO_WM_TEMPLATE_INDEX=20165030&amp;KSO_WM_SLIDE_ITEM_CNT=3&amp;KSO_WM_DIAGRAM_GROUP_CODE=m1_1"/>
                              <wps:cNvSpPr/>
                              <wps:spPr>
                                <a:xfrm>
                                  <a:off x="1367173" y="786300"/>
                                  <a:ext cx="243840" cy="243840"/>
                                </a:xfrm>
                                <a:prstGeom prst="ellipse">
                                  <a:avLst/>
                                </a:prstGeom>
                                <a:solidFill>
                                  <a:srgbClr val="FFFFFF"/>
                                </a:solidFill>
                                <a:ln w="12700" cap="flat" cmpd="sng" algn="ctr">
                                  <a:solidFill>
                                    <a:srgbClr val="5F5F5F"/>
                                  </a:solidFill>
                                  <a:prstDash val="solid"/>
                                  <a:miter lim="800000"/>
                                </a:ln>
                                <a:effectLst/>
                              </wps:spPr>
                              <wps:bodyPr rtlCol="0" anchor="ctr">
                                <a:normAutofit/>
                              </wps:bodyPr>
                            </wps:wsp>
                            <wps:wsp>
                              <wps:cNvPr id="46" name="直接箭头连接符 46" descr="KSO_WM_UNIT_INDEX=1_9&amp;KSO_WM_UNIT_TYPE=m_i&amp;KSO_WM_UNIT_ID=wpsdiag20165030_3*m_i*1_9&amp;KSO_WM_UNIT_LAYERLEVEL=1_1&amp;KSO_WM_UNIT_CLEAR=1&amp;KSO_WM_TAG_VERSION=1.0&amp;KSO_WM_BEAUTIFY_FLAG=#wm#&amp;KSO_WM_TEMPLATE_CATEGORY=wpsdiag&amp;KSO_WM_TEMPLATE_INDEX=20165030&amp;KSO_WM_SLIDE_ITEM_CNT=3&amp;KSO_WM_DIAGRAM_GROUP_CODE=m1_1"/>
                              <wps:cNvCnPr/>
                              <wps:spPr>
                                <a:xfrm flipH="1">
                                  <a:off x="1489092" y="1099808"/>
                                  <a:ext cx="1" cy="383178"/>
                                </a:xfrm>
                                <a:prstGeom prst="straightConnector1">
                                  <a:avLst/>
                                </a:prstGeom>
                                <a:noFill/>
                                <a:ln w="6350" cap="flat" cmpd="sng" algn="ctr">
                                  <a:solidFill>
                                    <a:srgbClr val="5F5F5F"/>
                                  </a:solidFill>
                                  <a:prstDash val="solid"/>
                                  <a:miter lim="800000"/>
                                  <a:tailEnd type="triangle"/>
                                </a:ln>
                                <a:effectLst/>
                              </wps:spPr>
                              <wps:bodyPr/>
                            </wps:wsp>
                          </wpg:grpSp>
                          <wps:wsp>
                            <wps:cNvPr id="48" name="标题 1" descr="KSO_WM_UNIT_INDEX=1_2_1&amp;KSO_WM_UNIT_TYPE=m_h_f&amp;KSO_WM_UNIT_ID=wpsdiag20165030_3*m_h_f*1_2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i*1_7;wpsdiag20165030_3*m_i*1_9;wpsdiag20165030_3*m_i*1_8&amp;KSO_WM_SLIDE_ITEM_CNT=3&amp;KSO_WM_DIAGRAM_GROUP_CODE=m1_1"/>
                            <wps:cNvSpPr txBox="1"/>
                            <wps:spPr>
                              <a:xfrm>
                                <a:off x="710332" y="1436463"/>
                                <a:ext cx="1526241" cy="701891"/>
                              </a:xfrm>
                              <a:prstGeom prst="rect">
                                <a:avLst/>
                              </a:prstGeom>
                              <a:noFill/>
                            </wps:spPr>
                            <wps:txbx>
                              <w:txbxContent>
                                <w:p>
                                  <w:pPr>
                                    <w:jc w:val="center"/>
                                  </w:pPr>
                                  <w:r>
                                    <w:rPr>
                                      <w:rFonts w:hint="eastAsia" w:ascii="微软雅黑" w:hAnsi="微软雅黑" w:eastAsia="微软雅黑" w:cs="微软雅黑"/>
                                      <w:sz w:val="24"/>
                                    </w:rPr>
                                    <w:t>类型选择</w:t>
                                  </w:r>
                                </w:p>
                              </w:txbxContent>
                            </wps:txbx>
                            <wps:bodyPr wrap="square" rtlCol="0">
                              <a:noAutofit/>
                            </wps:bodyPr>
                          </wps:wsp>
                        </wpg:grpSp>
                      </wpg:grpSp>
                      <wps:wsp>
                        <wps:cNvPr id="26" name="等腰三角形 26"/>
                        <wps:cNvSpPr/>
                        <wps:spPr>
                          <a:xfrm rot="5400000">
                            <a:off x="8516" y="11193"/>
                            <a:ext cx="136" cy="117"/>
                          </a:xfrm>
                          <a:prstGeom prst="triangl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56.05pt;width:452.1pt;" coordorigin="1644,9627" coordsize="7138,3212" o:gfxdata="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">
                <o:lock v:ext="edit" aspectratio="f"/>
                <v:group id="组合 1" o:spid="_x0000_s1026" o:spt="203" alt="KSO_WM_TAG_VERSION=1.0&amp;KSO_WM_BEAUTIFY_FLAG=#wm#&amp;KSO_WM_UNIT_TYPE=i&amp;KSO_WM_UNIT_ID=wpsdiag20165030_3*i*1&amp;KSO_WM_TEMPLATE_CATEGORY=wpsdiag&amp;KSO_WM_TEMPLATE_INDEX=20165030" style="position:absolute;left:1644;top:9627;height:3213;width:7139;" coordorigin="0,354521" coordsize="1794968,80793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_x0000_s1026" o:spid="_x0000_s1026" o:spt="1" alt="KSO_WM_UNIT_INDEX=1_1&amp;KSO_WM_UNIT_TYPE=m_i&amp;KSO_WM_UNIT_ID=wpsdiag20165030_3*m_i*1_1&amp;KSO_WM_UNIT_LAYERLEVEL=1_1&amp;KSO_WM_UNIT_CLEAR=1&amp;KSO_WM_TAG_VERSION=1.0&amp;KSO_WM_BEAUTIFY_FLAG=#wm#&amp;KSO_WM_TEMPLATE_CATEGORY=wpsdiag&amp;KSO_WM_TEMPLATE_INDEX=20165030&amp;KSO_WM_SLIDE_ITEM_CNT=3&amp;KSO_WM_DIAGRAM_GROUP_CODE=m1_1" style="position:absolute;left:0;top:354521;height:807930;width:1794968;v-text-anchor:middle;" fillcolor="#F2F2F2" filled="t" stroked="f" coordsize="21600,21600" o:gfxdata="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SWjI&#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line id="_x0000_s1026" o:spid="_x0000_s1026" o:spt="20" alt="KSO_WM_UNIT_INDEX=1_2&amp;KSO_WM_UNIT_TYPE=m_i&amp;KSO_WM_UNIT_ID=wpsdiag20165030_3*m_i*1_2&amp;KSO_WM_UNIT_LAYERLEVEL=1_1&amp;KSO_WM_UNIT_CLEAR=1&amp;KSO_WM_TAG_VERSION=1.0&amp;KSO_WM_BEAUTIFY_FLAG=#wm#&amp;KSO_WM_TEMPLATE_CATEGORY=wpsdiag&amp;KSO_WM_TEMPLATE_INDEX=20165030&amp;KSO_WM_SLIDE_ITEM_CNT=3&amp;KSO_WM_DIAGRAM_GROUP_CODE=m1_1" style="position:absolute;left:64244;top:761408;height:0;width:1666480;" filled="f" stroked="t" coordsize="21600,21600" o:gfxdata="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VCQstwAAANsAAAAP&#10;AAAAAAAAAAEAIAAAACIAAABkcnMvZG93bnJldi54bWxQSwECFAAUAAAACACHTuJAMy8FnjsAAAA5&#10;AAAAEAAAAAAAAAABACAAAAAGAQAAZHJzL3NoYXBleG1sLnhtbFBLBQYAAAAABgAGAFsBAACwAwAA&#10;AAA=&#10;">
                    <v:fill on="f" focussize="0,0"/>
                    <v:stroke weight="2.25pt" color="#5F5F5F" miterlimit="8" joinstyle="miter"/>
                    <v:imagedata o:title=""/>
                    <o:lock v:ext="edit" aspectratio="f"/>
                  </v:line>
                  <v:group id="组合 31" o:spid="_x0000_s1026" o:spt="203" style="position:absolute;left:147087;top:484273;height:298555;width:341192;" coordorigin="172970,665821" coordsize="1526214,1335495"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3" alt="KSO_WM_UNIT_INDEX=1_3&amp;KSO_WM_UNIT_TYPE=m_i&amp;KSO_WM_UNIT_ID=wpsdiag20165030_3*m_i*1_3&amp;KSO_WM_UNIT_LAYERLEVEL=1_1&amp;KSO_WM_UNIT_CLEAR=1&amp;KSO_WM_TAG_VERSION=1.0&amp;KSO_WM_BEAUTIFY_FLAG=#wm#&amp;KSO_WM_TEMPLATE_CATEGORY=wpsdiag&amp;KSO_WM_TEMPLATE_INDEX=20165030&amp;KSO_WM_SLIDE_ITEM_CNT=3&amp;KSO_WM_DIAGRAM_GROUP_CODE=m1_1" type="#_x0000_t3" style="position:absolute;left:795182;top:1827144;height:174172;width:174172;v-text-anchor:middle;" fillcolor="#5F5F5F" filled="t" stroked="f" coordsize="21600,21600" o:gfxdata="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vO+/&#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_x0000_s1026" o:spid="_x0000_s1026" o:spt="32" alt="KSO_WM_UNIT_INDEX=1_4&amp;KSO_WM_UNIT_TYPE=m_i&amp;KSO_WM_UNIT_ID=wpsdiag20165030_3*m_i*1_4&amp;KSO_WM_UNIT_LAYERLEVEL=1_1&amp;KSO_WM_UNIT_CLEAR=1&amp;KSO_WM_TAG_VERSION=1.0&amp;KSO_WM_BEAUTIFY_FLAG=#wm#&amp;KSO_WM_TEMPLATE_CATEGORY=wpsdiag&amp;KSO_WM_TEMPLATE_INDEX=20165030&amp;KSO_WM_SLIDE_ITEM_CNT=3&amp;KSO_WM_DIAGRAM_GROUP_CODE=m1_1" type="#_x0000_t32" style="position:absolute;left:882267;top:1443966;flip:x y;height:383178;width:1;" filled="f" stroked="t" coordsize="21600,21600" o:gfxdata="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ws0W/&#10;AAAA2wAAAA8AAAAAAAAAAQAgAAAAIgAAAGRycy9kb3ducmV2LnhtbFBLAQIUABQAAAAIAIdO4kAz&#10;LwWeOwAAADkAAAAQAAAAAAAAAAEAIAAAAA4BAABkcnMvc2hhcGV4bWwueG1sUEsFBgAAAAAGAAYA&#10;WwEAALgDAAAAAA==&#10;">
                      <v:fill on="f" focussize="0,0"/>
                      <v:stroke weight="0.5pt" color="#5F5F5F" miterlimit="8" joinstyle="miter" endarrow="block"/>
                      <v:imagedata o:title=""/>
                      <o:lock v:ext="edit" aspectratio="f"/>
                    </v:shape>
                    <v:shape id="标题 1" o:spid="_x0000_s1026" o:spt="202" alt="KSO_WM_UNIT_INDEX=1_1_1&amp;KSO_WM_UNIT_TYPE=m_h_f&amp;KSO_WM_UNIT_ID=wpsdiag20165030_3*m_h_f*1_1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h_a*1_3_1;wpsdiag20165030_3*m_i*1_3;wpsdiag20165030_3*m_i*1_4&amp;KSO_WM_SLIDE_ITEM_CNT=3&amp;KSO_WM_DIAGRAM_GROUP_CODE=m1_1" type="#_x0000_t202" style="position:absolute;left:172970;top:665821;height:701884;width:1526214;"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ascii="微软雅黑" w:hAnsi="微软雅黑" w:eastAsia="微软雅黑" w:cs="微软雅黑"/>
                                <w:sz w:val="24"/>
                              </w:rPr>
                              <w:t>注册账号</w:t>
                            </w:r>
                          </w:p>
                        </w:txbxContent>
                      </v:textbox>
                    </v:shape>
                  </v:group>
                  <v:group id="组合 36" o:spid="_x0000_s1026" o:spt="203" style="position:absolute;left:1284814;top:472957;height:309866;width:341192;" coordorigin="1298273,615216" coordsize="1526214,13861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组合 37" o:spid="_x0000_s1026" o:spt="203" style="position:absolute;left:1957053;top:1443966;height:557350;width:174172;" coordorigin="1957053,1443966" coordsize="174172,55735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3" alt="KSO_WM_UNIT_INDEX=1_5&amp;KSO_WM_UNIT_TYPE=m_i&amp;KSO_WM_UNIT_ID=wpsdiag20165030_3*m_i*1_5&amp;KSO_WM_UNIT_LAYERLEVEL=1_1&amp;KSO_WM_UNIT_CLEAR=1&amp;KSO_WM_TAG_VERSION=1.0&amp;KSO_WM_BEAUTIFY_FLAG=#wm#&amp;KSO_WM_TEMPLATE_CATEGORY=wpsdiag&amp;KSO_WM_TEMPLATE_INDEX=20165030&amp;KSO_WM_SLIDE_ITEM_CNT=3&amp;KSO_WM_DIAGRAM_GROUP_CODE=m1_1" type="#_x0000_t3" style="position:absolute;left:1957053;top:1827144;height:174172;width:174172;v-text-anchor:middle;" fillcolor="#5F5F5F" filled="t" stroked="f" coordsize="21600,21600" o:gfxdata="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1iwW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2" alt="KSO_WM_UNIT_INDEX=1_6&amp;KSO_WM_UNIT_TYPE=m_i&amp;KSO_WM_UNIT_ID=wpsdiag20165030_3*m_i*1_6&amp;KSO_WM_UNIT_LAYERLEVEL=1_1&amp;KSO_WM_UNIT_CLEAR=1&amp;KSO_WM_TAG_VERSION=1.0&amp;KSO_WM_BEAUTIFY_FLAG=#wm#&amp;KSO_WM_TEMPLATE_CATEGORY=wpsdiag&amp;KSO_WM_TEMPLATE_INDEX=20165030&amp;KSO_WM_SLIDE_ITEM_CNT=3&amp;KSO_WM_DIAGRAM_GROUP_CODE=m1_1" type="#_x0000_t32" style="position:absolute;left:2044139;top:1443966;flip:y;height:383178;width:0;" filled="f" stroked="t" coordsize="21600,21600" o:gfxdata="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gOxC8AAAA&#10;2wAAAA8AAAAAAAAAAQAgAAAAIgAAAGRycy9kb3ducmV2LnhtbFBLAQIUABQAAAAIAIdO4kAzLwWe&#10;OwAAADkAAAAQAAAAAAAAAAEAIAAAAAsBAABkcnMvc2hhcGV4bWwueG1sUEsFBgAAAAAGAAYAWwEA&#10;ALUDAAAAAA==&#10;">
                        <v:fill on="f" focussize="0,0"/>
                        <v:stroke weight="0.5pt" color="#5F5F5F" miterlimit="8" joinstyle="miter" endarrow="block"/>
                        <v:imagedata o:title=""/>
                        <o:lock v:ext="edit" aspectratio="f"/>
                      </v:shape>
                    </v:group>
                    <v:shape id="标题 1" o:spid="_x0000_s1026" o:spt="202" alt="KSO_WM_UNIT_INDEX=1_3_1&amp;KSO_WM_UNIT_TYPE=m_h_f&amp;KSO_WM_UNIT_ID=wpsdiag20165030_3*m_h_f*1_3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i*1_5;wpsdiag20165030_3*m_i*1_6&amp;KSO_WM_SLIDE_ITEM_CNT=3&amp;KSO_WM_DIAGRAM_GROUP_CODE=m1_1" type="#_x0000_t202" style="position:absolute;left:1298273;top:615216;height:701889;width:1526214;"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ascii="微软雅黑" w:hAnsi="微软雅黑" w:eastAsia="微软雅黑" w:cs="微软雅黑"/>
                                <w:sz w:val="24"/>
                              </w:rPr>
                              <w:t>材料认证</w:t>
                            </w:r>
                          </w:p>
                        </w:txbxContent>
                      </v:textbox>
                    </v:shape>
                  </v:group>
                  <v:group id="组合 42" o:spid="_x0000_s1026" o:spt="203" style="position:absolute;left:710294;top:716631;height:317828;width:341192;" coordorigin="710332,716631" coordsize="1526241,142172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group id="组合 43" o:spid="_x0000_s1026" o:spt="203" style="position:absolute;left:1297504;top:716631;height:766355;width:383179;" coordorigin="1297504,716631" coordsize="383179,766355"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3" alt="KSO_WM_UNIT_INDEX=1_7&amp;KSO_WM_UNIT_TYPE=m_i&amp;KSO_WM_UNIT_ID=wpsdiag20165030_3*m_i*1_7&amp;KSO_WM_UNIT_LAYERLEVEL=1_1&amp;KSO_WM_UNIT_CLEAR=1&amp;KSO_WM_TAG_VERSION=1.0&amp;KSO_WM_BEAUTIFY_FLAG=#wm#&amp;KSO_WM_TEMPLATE_CATEGORY=wpsdiag&amp;KSO_WM_TEMPLATE_INDEX=20165030&amp;KSO_WM_SLIDE_ITEM_CNT=3&amp;KSO_WM_DIAGRAM_GROUP_CODE=m1_1" type="#_x0000_t3" style="position:absolute;left:1297504;top:716631;height:383179;width:383179;v-text-anchor:middle;" fillcolor="#DFDFDF" filled="t" stroked="f" coordsize="21600,21600" o:gfxdata="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JiUy/&#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_x0000_s1026" o:spid="_x0000_s1026" o:spt="3" alt="KSO_WM_UNIT_INDEX=1_8&amp;KSO_WM_UNIT_TYPE=m_i&amp;KSO_WM_UNIT_ID=wpsdiag20165030_3*m_i*1_8&amp;KSO_WM_UNIT_LAYERLEVEL=1_1&amp;KSO_WM_UNIT_CLEAR=1&amp;KSO_WM_TAG_VERSION=1.0&amp;KSO_WM_BEAUTIFY_FLAG=#wm#&amp;KSO_WM_TEMPLATE_CATEGORY=wpsdiag&amp;KSO_WM_TEMPLATE_INDEX=20165030&amp;KSO_WM_SLIDE_ITEM_CNT=3&amp;KSO_WM_DIAGRAM_GROUP_CODE=m1_1" type="#_x0000_t3" style="position:absolute;left:1367173;top:786300;height:243840;width:243840;v-text-anchor:middle;" fillcolor="#FFFFFF" filled="t" stroked="t" coordsize="21600,21600" o:gfxdata="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6w74A&#10;AADbAAAADwAAAAAAAAABACAAAAAiAAAAZHJzL2Rvd25yZXYueG1sUEsBAhQAFAAAAAgAh07iQDMv&#10;BZ47AAAAOQAAABAAAAAAAAAAAQAgAAAADQEAAGRycy9zaGFwZXhtbC54bWxQSwUGAAAAAAYABgBb&#10;AQAAtwMAAAAA&#10;">
                        <v:fill on="t" focussize="0,0"/>
                        <v:stroke weight="1pt" color="#5F5F5F" miterlimit="8" joinstyle="miter"/>
                        <v:imagedata o:title=""/>
                        <o:lock v:ext="edit" aspectratio="f"/>
                      </v:shape>
                      <v:shape id="_x0000_s1026" o:spid="_x0000_s1026" o:spt="32" alt="KSO_WM_UNIT_INDEX=1_9&amp;KSO_WM_UNIT_TYPE=m_i&amp;KSO_WM_UNIT_ID=wpsdiag20165030_3*m_i*1_9&amp;KSO_WM_UNIT_LAYERLEVEL=1_1&amp;KSO_WM_UNIT_CLEAR=1&amp;KSO_WM_TAG_VERSION=1.0&amp;KSO_WM_BEAUTIFY_FLAG=#wm#&amp;KSO_WM_TEMPLATE_CATEGORY=wpsdiag&amp;KSO_WM_TEMPLATE_INDEX=20165030&amp;KSO_WM_SLIDE_ITEM_CNT=3&amp;KSO_WM_DIAGRAM_GROUP_CODE=m1_1" type="#_x0000_t32" style="position:absolute;left:1489092;top:1099808;flip:x;height:383178;width:1;" filled="f" stroked="t" coordsize="21600,21600" o:gfxdata="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ncH7sAAADb&#10;AAAADwAAAAAAAAABACAAAAAiAAAAZHJzL2Rvd25yZXYueG1sUEsBAhQAFAAAAAgAh07iQDMvBZ47&#10;AAAAOQAAABAAAAAAAAAAAQAgAAAACgEAAGRycy9zaGFwZXhtbC54bWxQSwUGAAAAAAYABgBbAQAA&#10;tAMAAAAA&#10;">
                        <v:fill on="f" focussize="0,0"/>
                        <v:stroke weight="0.5pt" color="#5F5F5F" miterlimit="8" joinstyle="miter" endarrow="block"/>
                        <v:imagedata o:title=""/>
                        <o:lock v:ext="edit" aspectratio="f"/>
                      </v:shape>
                    </v:group>
                    <v:shape id="标题 1" o:spid="_x0000_s1026" o:spt="202" alt="KSO_WM_UNIT_INDEX=1_2_1&amp;KSO_WM_UNIT_TYPE=m_h_f&amp;KSO_WM_UNIT_ID=wpsdiag20165030_3*m_h_f*1_2_1&amp;KSO_WM_UNIT_LAYERLEVEL=1_1_1&amp;KSO_WM_UNIT_HIGHLIGHT=0&amp;KSO_WM_UNIT_CLEAR=0&amp;KSO_WM_UNIT_COMPATIBLE=0&amp;KSO_WM_UNIT_PRESET_TEXT=INCIDIDUNT LABORE ET&amp;KSO_WM_UNIT_VALUE=10&amp;KSO_WM_TAG_VERSION=1.0&amp;KSO_WM_BEAUTIFY_FLAG=#wm#&amp;KSO_WM_TEMPLATE_CATEGORY=wpsdiag&amp;KSO_WM_TEMPLATE_INDEX=20165030&amp;KSO_WM_UNIT_BIND_DECORATION_IDS=wpsdiag20165030_3*m_i*1_7;wpsdiag20165030_3*m_i*1_9;wpsdiag20165030_3*m_i*1_8&amp;KSO_WM_SLIDE_ITEM_CNT=3&amp;KSO_WM_DIAGRAM_GROUP_CODE=m1_1" type="#_x0000_t202" style="position:absolute;left:710332;top:1436463;height:701891;width:1526241;"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pPr>
                            <w:r>
                              <w:rPr>
                                <w:rFonts w:hint="eastAsia" w:ascii="微软雅黑" w:hAnsi="微软雅黑" w:eastAsia="微软雅黑" w:cs="微软雅黑"/>
                                <w:sz w:val="24"/>
                              </w:rPr>
                              <w:t>类型选择</w:t>
                            </w:r>
                          </w:p>
                        </w:txbxContent>
                      </v:textbox>
                    </v:shape>
                  </v:group>
                </v:group>
                <v:shape id="_x0000_s1026" o:spid="_x0000_s1026" o:spt="5" type="#_x0000_t5" style="position:absolute;left:8516;top:11193;height:117;width:136;rotation:5898240f;v-text-anchor:middle;" fillcolor="#595959 [2109]" filled="t" stroked="t" coordsize="21600,21600" o:gfxdata="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fGu+8AAAA&#10;2wAAAA8AAAAAAAAAAQAgAAAAIgAAAGRycy9kb3ducmV2LnhtbFBLAQIUABQAAAAIAIdO4kAzLwWe&#10;OwAAADkAAAAQAAAAAAAAAAEAIAAAAAsBAABkcnMvc2hhcGV4bWwueG1sUEsFBgAAAAAGAAYAWwEA&#10;ALUDAAAAAA==&#10;" adj="10800">
                  <v:fill on="t" focussize="0,0"/>
                  <v:stroke weight="1pt" color="#595959 [2109]" miterlimit="8" joinstyle="miter"/>
                  <v:imagedata o:title=""/>
                  <o:lock v:ext="edit" aspectratio="f"/>
                </v:shape>
                <w10:wrap type="none"/>
                <w10:anchorlock/>
              </v:group>
            </w:pict>
          </mc:Fallback>
        </mc:AlternateContent>
      </w:r>
    </w:p>
    <w:p>
      <w:pPr>
        <w:numPr>
          <w:ilvl w:val="1"/>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注册账号</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人民号注册主要包括四个步骤：填写用户名——设置密码——确认密码——输入验证码，您可以于https://mp.pdnews.cn/#/login进行注册。注册成功后，用户可选择用户名密码登录或手机号验证登录。</w:t>
      </w:r>
    </w:p>
    <w:p>
      <w:pPr>
        <w:numPr>
          <w:ilvl w:val="1"/>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注册类型选择</w:t>
      </w:r>
    </w:p>
    <w:p>
      <w:pPr>
        <w:spacing w:line="360" w:lineRule="auto"/>
        <w:ind w:firstLine="480" w:firstLineChars="200"/>
        <w:rPr>
          <w:rFonts w:ascii="微软雅黑" w:hAnsi="微软雅黑" w:eastAsia="微软雅黑" w:cs="微软雅黑"/>
          <w:color w:val="0000FF"/>
          <w:sz w:val="24"/>
        </w:rPr>
      </w:pPr>
      <w:r>
        <w:rPr>
          <w:rFonts w:hint="eastAsia" w:ascii="微软雅黑" w:hAnsi="微软雅黑" w:eastAsia="微软雅黑" w:cs="微软雅黑"/>
          <w:sz w:val="24"/>
        </w:rPr>
        <w:t>目前，人民号提供五种入驻类型，包括：个人、媒体、企业、政府、其他组织，供运营者根据实际情况进行选择。</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个人：适合垂直领域的专家、意见领袖、评论家、自媒体人士申请；</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媒体：有媒体资质的网站、报刊杂志、电台、电视台等申请；</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企业：公司、分支机构等类型申请；</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政府：国家政府机构、事业单位等申请；</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其他组织：各类公共场馆、公益机构、学校、社团、民间组织等机构团体申请。</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注：</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注册个人类型</w:t>
      </w:r>
      <w:r>
        <w:rPr>
          <w:rFonts w:ascii="微软雅黑" w:hAnsi="微软雅黑" w:eastAsia="微软雅黑" w:cs="微软雅黑"/>
          <w:sz w:val="24"/>
        </w:rPr>
        <w:t>账</w:t>
      </w:r>
      <w:r>
        <w:rPr>
          <w:rFonts w:hint="eastAsia" w:ascii="微软雅黑" w:hAnsi="微软雅黑" w:eastAsia="微软雅黑" w:cs="微软雅黑"/>
          <w:sz w:val="24"/>
        </w:rPr>
        <w:t>号，一张身份证最多可注册一个</w:t>
      </w:r>
      <w:r>
        <w:rPr>
          <w:rFonts w:ascii="微软雅黑" w:hAnsi="微软雅黑" w:eastAsia="微软雅黑" w:cs="微软雅黑"/>
          <w:sz w:val="24"/>
        </w:rPr>
        <w:t>账</w:t>
      </w:r>
      <w:r>
        <w:rPr>
          <w:rFonts w:hint="eastAsia" w:ascii="微软雅黑" w:hAnsi="微软雅黑" w:eastAsia="微软雅黑" w:cs="微软雅黑"/>
          <w:sz w:val="24"/>
        </w:rPr>
        <w:t>号，无论</w:t>
      </w:r>
      <w:r>
        <w:rPr>
          <w:rFonts w:ascii="微软雅黑" w:hAnsi="微软雅黑" w:eastAsia="微软雅黑" w:cs="微软雅黑"/>
          <w:sz w:val="24"/>
        </w:rPr>
        <w:t>账</w:t>
      </w:r>
      <w:r>
        <w:rPr>
          <w:rFonts w:hint="eastAsia" w:ascii="微软雅黑" w:hAnsi="微软雅黑" w:eastAsia="微软雅黑" w:cs="微软雅黑"/>
          <w:sz w:val="24"/>
        </w:rPr>
        <w:t>号申请成功与否，该身份证将不能再进行申请。</w:t>
      </w:r>
    </w:p>
    <w:p>
      <w:pPr>
        <w:spacing w:line="360" w:lineRule="auto"/>
        <w:rPr>
          <w:rFonts w:ascii="微软雅黑" w:hAnsi="微软雅黑" w:eastAsia="微软雅黑" w:cs="微软雅黑"/>
          <w:sz w:val="24"/>
        </w:rPr>
      </w:pPr>
    </w:p>
    <w:p>
      <w:pPr>
        <w:numPr>
          <w:ilvl w:val="1"/>
          <w:numId w:val="1"/>
        </w:numPr>
        <w:spacing w:line="360" w:lineRule="auto"/>
        <w:rPr>
          <w:rFonts w:ascii="微软雅黑" w:hAnsi="微软雅黑" w:eastAsia="微软雅黑" w:cs="微软雅黑"/>
          <w:sz w:val="24"/>
        </w:rPr>
      </w:pPr>
      <w:r>
        <w:rPr>
          <w:rFonts w:hint="eastAsia" w:ascii="微软雅黑" w:hAnsi="微软雅黑" w:eastAsia="微软雅黑" w:cs="微软雅黑"/>
          <w:sz w:val="24"/>
        </w:rPr>
        <w:t>注册材料认证</w:t>
      </w:r>
    </w:p>
    <w:p>
      <w:pPr>
        <w:pStyle w:val="18"/>
      </w:pPr>
      <w:r>
        <w:rPr>
          <w:rFonts w:hint="eastAsia"/>
        </w:rPr>
        <w:t>不同账号类型的申请需要提供不同的资质材料认证，具体材料如下：</w:t>
      </w:r>
    </w:p>
    <w:tbl>
      <w:tblPr>
        <w:tblStyle w:val="10"/>
        <w:tblW w:w="825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375"/>
        <w:gridCol w:w="1313"/>
        <w:gridCol w:w="1313"/>
        <w:gridCol w:w="1313"/>
        <w:gridCol w:w="1313"/>
        <w:gridCol w:w="1313"/>
        <w:gridCol w:w="13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tcPr>
          <w:p>
            <w:pPr>
              <w:jc w:val="left"/>
            </w:pPr>
          </w:p>
        </w:tc>
        <w:tc>
          <w:tcPr>
            <w:tcW w:w="1313" w:type="dxa"/>
          </w:tcPr>
          <w:p>
            <w:pPr>
              <w:jc w:val="center"/>
            </w:pPr>
            <w:r>
              <w:rPr>
                <w:b/>
                <w:sz w:val="24"/>
              </w:rPr>
              <w:t>个人</w:t>
            </w:r>
          </w:p>
        </w:tc>
        <w:tc>
          <w:tcPr>
            <w:tcW w:w="2626" w:type="dxa"/>
            <w:gridSpan w:val="2"/>
          </w:tcPr>
          <w:p>
            <w:pPr>
              <w:jc w:val="center"/>
            </w:pPr>
            <w:r>
              <w:rPr>
                <w:b/>
                <w:sz w:val="24"/>
              </w:rPr>
              <w:t>媒体</w:t>
            </w:r>
          </w:p>
        </w:tc>
        <w:tc>
          <w:tcPr>
            <w:tcW w:w="1313" w:type="dxa"/>
          </w:tcPr>
          <w:p>
            <w:pPr>
              <w:jc w:val="center"/>
            </w:pPr>
            <w:r>
              <w:rPr>
                <w:b/>
                <w:sz w:val="24"/>
              </w:rPr>
              <w:t>企业</w:t>
            </w:r>
          </w:p>
        </w:tc>
        <w:tc>
          <w:tcPr>
            <w:tcW w:w="1313" w:type="dxa"/>
          </w:tcPr>
          <w:p>
            <w:pPr>
              <w:jc w:val="center"/>
            </w:pPr>
            <w:r>
              <w:rPr>
                <w:b/>
                <w:sz w:val="24"/>
              </w:rPr>
              <w:t>政府</w:t>
            </w:r>
          </w:p>
        </w:tc>
        <w:tc>
          <w:tcPr>
            <w:tcW w:w="1313" w:type="dxa"/>
          </w:tcPr>
          <w:p>
            <w:pPr>
              <w:jc w:val="center"/>
            </w:pPr>
            <w:r>
              <w:rPr>
                <w:b/>
                <w:sz w:val="24"/>
              </w:rPr>
              <w:t>其他组织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restart"/>
          </w:tcPr>
          <w:p>
            <w:pPr>
              <w:jc w:val="center"/>
            </w:pPr>
            <w:r>
              <w:rPr>
                <w:sz w:val="24"/>
              </w:rPr>
              <w:t>基本资料</w:t>
            </w:r>
          </w:p>
        </w:tc>
        <w:tc>
          <w:tcPr>
            <w:tcW w:w="7878" w:type="dxa"/>
            <w:gridSpan w:val="6"/>
          </w:tcPr>
          <w:p>
            <w:pPr>
              <w:jc w:val="center"/>
            </w:pPr>
            <w:r>
              <w:rPr>
                <w:sz w:val="20"/>
              </w:rPr>
              <w:t>创作领域</w:t>
            </w:r>
            <w:r>
              <w:rPr>
                <w:sz w:val="20"/>
                <w:vertAlign w:val="superscript"/>
              </w:rPr>
              <w:t>[1]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7878" w:type="dxa"/>
            <w:gridSpan w:val="6"/>
          </w:tcPr>
          <w:p>
            <w:pPr>
              <w:jc w:val="center"/>
            </w:pPr>
            <w:r>
              <w:rPr>
                <w:sz w:val="20"/>
              </w:rPr>
              <w:t>作者名称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7878" w:type="dxa"/>
            <w:gridSpan w:val="6"/>
          </w:tcPr>
          <w:p>
            <w:pPr>
              <w:jc w:val="center"/>
            </w:pPr>
            <w:r>
              <w:rPr>
                <w:sz w:val="20"/>
              </w:rPr>
              <w:t>所属地区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7878" w:type="dxa"/>
            <w:gridSpan w:val="6"/>
          </w:tcPr>
          <w:p>
            <w:pPr>
              <w:jc w:val="center"/>
            </w:pPr>
            <w:r>
              <w:rPr>
                <w:sz w:val="20"/>
              </w:rPr>
              <w:t>作者介绍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7878" w:type="dxa"/>
            <w:gridSpan w:val="6"/>
          </w:tcPr>
          <w:p>
            <w:pPr>
              <w:jc w:val="center"/>
            </w:pPr>
            <w:r>
              <w:rPr>
                <w:sz w:val="20"/>
              </w:rPr>
              <w:t>作者头像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restart"/>
          </w:tcPr>
          <w:p>
            <w:pPr>
              <w:jc w:val="center"/>
            </w:pPr>
            <w:r>
              <w:rPr>
                <w:sz w:val="24"/>
              </w:rPr>
              <w:t>运营者信息</w:t>
            </w:r>
          </w:p>
        </w:tc>
        <w:tc>
          <w:tcPr>
            <w:tcW w:w="7878" w:type="dxa"/>
            <w:gridSpan w:val="6"/>
          </w:tcPr>
          <w:p>
            <w:pPr>
              <w:jc w:val="center"/>
            </w:pPr>
            <w:r>
              <w:rPr>
                <w:sz w:val="20"/>
              </w:rPr>
              <w:t>运营者姓名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664" w:hRule="atLeast"/>
        </w:trPr>
        <w:tc>
          <w:tcPr>
            <w:tcW w:w="375" w:type="dxa"/>
            <w:vMerge w:val="continue"/>
          </w:tcPr>
          <w:p>
            <w:pPr>
              <w:jc w:val="left"/>
            </w:pPr>
          </w:p>
        </w:tc>
        <w:tc>
          <w:tcPr>
            <w:tcW w:w="7878" w:type="dxa"/>
            <w:gridSpan w:val="6"/>
          </w:tcPr>
          <w:p>
            <w:pPr>
              <w:jc w:val="center"/>
            </w:pPr>
            <w:r>
              <w:rPr>
                <w:sz w:val="20"/>
              </w:rPr>
              <w:t>运营者身份证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707" w:hRule="atLeast"/>
        </w:trPr>
        <w:tc>
          <w:tcPr>
            <w:tcW w:w="375" w:type="dxa"/>
            <w:vMerge w:val="continue"/>
          </w:tcPr>
          <w:p>
            <w:pPr>
              <w:jc w:val="left"/>
            </w:pPr>
          </w:p>
        </w:tc>
        <w:tc>
          <w:tcPr>
            <w:tcW w:w="7878" w:type="dxa"/>
            <w:gridSpan w:val="6"/>
          </w:tcPr>
          <w:p>
            <w:pPr>
              <w:jc w:val="center"/>
            </w:pPr>
            <w:r>
              <w:rPr>
                <w:rFonts w:hint="eastAsia"/>
                <w:sz w:val="20"/>
              </w:rPr>
              <w:t>免冠正面照</w:t>
            </w:r>
            <w:r>
              <w:rPr>
                <w:sz w:val="20"/>
                <w:vertAlign w:val="superscript"/>
              </w:rPr>
              <w:t>[2]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restart"/>
          </w:tcPr>
          <w:p>
            <w:pPr>
              <w:jc w:val="center"/>
            </w:pPr>
            <w:r>
              <w:rPr>
                <w:sz w:val="24"/>
              </w:rPr>
              <w:t>主体信息</w:t>
            </w:r>
          </w:p>
        </w:tc>
        <w:tc>
          <w:tcPr>
            <w:tcW w:w="1313" w:type="dxa"/>
          </w:tcPr>
          <w:p>
            <w:pPr>
              <w:jc w:val="center"/>
            </w:pPr>
            <w:r>
              <w:rPr>
                <w:sz w:val="20"/>
              </w:rPr>
              <w:t>——</w:t>
            </w:r>
          </w:p>
        </w:tc>
        <w:tc>
          <w:tcPr>
            <w:tcW w:w="1313" w:type="dxa"/>
          </w:tcPr>
          <w:p>
            <w:pPr>
              <w:jc w:val="center"/>
            </w:pPr>
            <w:r>
              <w:rPr>
                <w:sz w:val="20"/>
              </w:rPr>
              <w:t>企业媒体</w:t>
            </w:r>
          </w:p>
        </w:tc>
        <w:tc>
          <w:tcPr>
            <w:tcW w:w="1313" w:type="dxa"/>
          </w:tcPr>
          <w:p>
            <w:pPr>
              <w:jc w:val="center"/>
            </w:pPr>
            <w:r>
              <w:rPr>
                <w:sz w:val="20"/>
              </w:rPr>
              <w:t>机构媒体</w:t>
            </w:r>
          </w:p>
        </w:tc>
        <w:tc>
          <w:tcPr>
            <w:tcW w:w="1313" w:type="dxa"/>
          </w:tcPr>
          <w:p>
            <w:pPr>
              <w:jc w:val="center"/>
            </w:pPr>
            <w:r>
              <w:rPr>
                <w:sz w:val="20"/>
              </w:rPr>
              <w:t>——</w:t>
            </w:r>
          </w:p>
        </w:tc>
        <w:tc>
          <w:tcPr>
            <w:tcW w:w="1313" w:type="dxa"/>
          </w:tcPr>
          <w:p>
            <w:pPr>
              <w:jc w:val="center"/>
            </w:pPr>
            <w:r>
              <w:rPr>
                <w:sz w:val="20"/>
              </w:rPr>
              <w:t>——</w:t>
            </w:r>
          </w:p>
        </w:tc>
        <w:tc>
          <w:tcPr>
            <w:tcW w:w="1313" w:type="dxa"/>
          </w:tcPr>
          <w:p>
            <w:pPr>
              <w:jc w:val="center"/>
            </w:pPr>
            <w:r>
              <w:rPr>
                <w:sz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企业名称</w:t>
            </w:r>
          </w:p>
        </w:tc>
        <w:tc>
          <w:tcPr>
            <w:tcW w:w="1313" w:type="dxa"/>
          </w:tcPr>
          <w:p>
            <w:pPr>
              <w:jc w:val="center"/>
            </w:pPr>
            <w:r>
              <w:rPr>
                <w:sz w:val="20"/>
              </w:rPr>
              <w:t> 机构名称</w:t>
            </w:r>
          </w:p>
        </w:tc>
        <w:tc>
          <w:tcPr>
            <w:tcW w:w="1313" w:type="dxa"/>
          </w:tcPr>
          <w:p>
            <w:pPr>
              <w:jc w:val="center"/>
            </w:pPr>
            <w:r>
              <w:rPr>
                <w:sz w:val="20"/>
              </w:rPr>
              <w:t>企业名称</w:t>
            </w:r>
          </w:p>
        </w:tc>
        <w:tc>
          <w:tcPr>
            <w:tcW w:w="1313" w:type="dxa"/>
          </w:tcPr>
          <w:p>
            <w:pPr>
              <w:jc w:val="center"/>
            </w:pPr>
            <w:r>
              <w:rPr>
                <w:sz w:val="20"/>
              </w:rPr>
              <w:t>单位名称</w:t>
            </w:r>
          </w:p>
        </w:tc>
        <w:tc>
          <w:tcPr>
            <w:tcW w:w="1313" w:type="dxa"/>
          </w:tcPr>
          <w:p>
            <w:pPr>
              <w:jc w:val="center"/>
            </w:pPr>
            <w:r>
              <w:rPr>
                <w:sz w:val="20"/>
              </w:rPr>
              <w:t>机构名称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营业执照注册号</w:t>
            </w:r>
          </w:p>
        </w:tc>
        <w:tc>
          <w:tcPr>
            <w:tcW w:w="1313" w:type="dxa"/>
          </w:tcPr>
          <w:p>
            <w:pPr>
              <w:jc w:val="center"/>
            </w:pPr>
            <w:r>
              <w:rPr>
                <w:sz w:val="20"/>
              </w:rPr>
              <w:t>组织机构代码</w:t>
            </w:r>
          </w:p>
        </w:tc>
        <w:tc>
          <w:tcPr>
            <w:tcW w:w="1313" w:type="dxa"/>
          </w:tcPr>
          <w:p>
            <w:pPr>
              <w:jc w:val="center"/>
            </w:pPr>
            <w:r>
              <w:rPr>
                <w:sz w:val="20"/>
              </w:rPr>
              <w:t>营业执照注册号</w:t>
            </w:r>
          </w:p>
        </w:tc>
        <w:tc>
          <w:tcPr>
            <w:tcW w:w="1313" w:type="dxa"/>
          </w:tcPr>
          <w:p>
            <w:pPr>
              <w:jc w:val="center"/>
            </w:pPr>
            <w:r>
              <w:rPr>
                <w:sz w:val="20"/>
              </w:rPr>
              <w:t>——</w:t>
            </w:r>
          </w:p>
        </w:tc>
        <w:tc>
          <w:tcPr>
            <w:tcW w:w="1313" w:type="dxa"/>
          </w:tcPr>
          <w:p>
            <w:pPr>
              <w:jc w:val="center"/>
            </w:pPr>
            <w:r>
              <w:rPr>
                <w:sz w:val="20"/>
              </w:rPr>
              <w:t>组织机构代码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营业执照影印件</w:t>
            </w:r>
            <w:r>
              <w:rPr>
                <w:sz w:val="20"/>
                <w:vertAlign w:val="superscript"/>
              </w:rPr>
              <w:t>[3]</w:t>
            </w:r>
          </w:p>
        </w:tc>
        <w:tc>
          <w:tcPr>
            <w:tcW w:w="1313" w:type="dxa"/>
          </w:tcPr>
          <w:p>
            <w:pPr>
              <w:jc w:val="center"/>
            </w:pPr>
            <w:r>
              <w:rPr>
                <w:sz w:val="20"/>
              </w:rPr>
              <w:t>代码证影印件</w:t>
            </w:r>
          </w:p>
        </w:tc>
        <w:tc>
          <w:tcPr>
            <w:tcW w:w="1313" w:type="dxa"/>
          </w:tcPr>
          <w:p>
            <w:pPr>
              <w:jc w:val="center"/>
            </w:pPr>
            <w:r>
              <w:rPr>
                <w:sz w:val="20"/>
              </w:rPr>
              <w:t>营业执照影印件</w:t>
            </w:r>
          </w:p>
        </w:tc>
        <w:tc>
          <w:tcPr>
            <w:tcW w:w="1313" w:type="dxa"/>
          </w:tcPr>
          <w:p>
            <w:pPr>
              <w:jc w:val="center"/>
            </w:pPr>
            <w:r>
              <w:rPr>
                <w:sz w:val="20"/>
              </w:rPr>
              <w:t>——</w:t>
            </w:r>
          </w:p>
        </w:tc>
        <w:tc>
          <w:tcPr>
            <w:tcW w:w="1313" w:type="dxa"/>
          </w:tcPr>
          <w:p>
            <w:pPr>
              <w:jc w:val="center"/>
            </w:pPr>
            <w:r>
              <w:rPr>
                <w:sz w:val="20"/>
              </w:rPr>
              <w:t>代码影印件</w:t>
            </w:r>
            <w:r>
              <w:rPr>
                <w:sz w:val="20"/>
                <w:vertAlign w:val="superscript"/>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互联网新闻信息服务许可证</w:t>
            </w:r>
            <w:r>
              <w:rPr>
                <w:sz w:val="20"/>
                <w:vertAlign w:val="superscript"/>
              </w:rPr>
              <w:t>[5]</w:t>
            </w:r>
          </w:p>
        </w:tc>
        <w:tc>
          <w:tcPr>
            <w:tcW w:w="1313" w:type="dxa"/>
          </w:tcPr>
          <w:p>
            <w:pPr>
              <w:jc w:val="center"/>
            </w:pPr>
            <w:r>
              <w:rPr>
                <w:sz w:val="20"/>
              </w:rPr>
              <w:t>互联网新闻信息服务许可证</w:t>
            </w:r>
          </w:p>
        </w:tc>
        <w:tc>
          <w:tcPr>
            <w:tcW w:w="1313" w:type="dxa"/>
          </w:tcPr>
          <w:p>
            <w:pPr>
              <w:jc w:val="center"/>
            </w:pPr>
            <w:r>
              <w:rPr>
                <w:sz w:val="20"/>
              </w:rPr>
              <w:t>——</w:t>
            </w:r>
          </w:p>
        </w:tc>
        <w:tc>
          <w:tcPr>
            <w:tcW w:w="1313" w:type="dxa"/>
          </w:tcPr>
          <w:p>
            <w:pPr>
              <w:jc w:val="center"/>
            </w:pPr>
            <w:r>
              <w:rPr>
                <w:sz w:val="20"/>
              </w:rPr>
              <w:t>——</w:t>
            </w:r>
          </w:p>
        </w:tc>
        <w:tc>
          <w:tcPr>
            <w:tcW w:w="1313" w:type="dxa"/>
          </w:tcPr>
          <w:p>
            <w:pPr>
              <w:jc w:val="center"/>
            </w:pPr>
            <w:r>
              <w:rPr>
                <w:sz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许可证编号</w:t>
            </w:r>
          </w:p>
        </w:tc>
        <w:tc>
          <w:tcPr>
            <w:tcW w:w="1313" w:type="dxa"/>
          </w:tcPr>
          <w:p>
            <w:pPr>
              <w:jc w:val="center"/>
            </w:pPr>
            <w:r>
              <w:rPr>
                <w:sz w:val="20"/>
              </w:rPr>
              <w:t>许可证编号</w:t>
            </w:r>
          </w:p>
        </w:tc>
        <w:tc>
          <w:tcPr>
            <w:tcW w:w="1313" w:type="dxa"/>
          </w:tcPr>
          <w:p>
            <w:pPr>
              <w:jc w:val="center"/>
            </w:pPr>
            <w:r>
              <w:rPr>
                <w:sz w:val="20"/>
              </w:rPr>
              <w:t>——</w:t>
            </w:r>
          </w:p>
        </w:tc>
        <w:tc>
          <w:tcPr>
            <w:tcW w:w="1313" w:type="dxa"/>
          </w:tcPr>
          <w:p>
            <w:pPr>
              <w:jc w:val="center"/>
            </w:pPr>
            <w:r>
              <w:rPr>
                <w:sz w:val="20"/>
              </w:rPr>
              <w:t>——</w:t>
            </w:r>
          </w:p>
        </w:tc>
        <w:tc>
          <w:tcPr>
            <w:tcW w:w="1313" w:type="dxa"/>
          </w:tcPr>
          <w:p>
            <w:pPr>
              <w:jc w:val="center"/>
            </w:pPr>
            <w:r>
              <w:rPr>
                <w:sz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1313" w:type="dxa"/>
          </w:tcPr>
          <w:p>
            <w:pPr>
              <w:jc w:val="center"/>
            </w:pPr>
            <w:r>
              <w:rPr>
                <w:sz w:val="20"/>
              </w:rPr>
              <w:t>法人代表</w:t>
            </w:r>
          </w:p>
        </w:tc>
        <w:tc>
          <w:tcPr>
            <w:tcW w:w="1313" w:type="dxa"/>
          </w:tcPr>
          <w:p>
            <w:pPr>
              <w:jc w:val="center"/>
            </w:pPr>
            <w:r>
              <w:rPr>
                <w:sz w:val="20"/>
              </w:rPr>
              <w:t>法人代表</w:t>
            </w:r>
          </w:p>
        </w:tc>
        <w:tc>
          <w:tcPr>
            <w:tcW w:w="1313" w:type="dxa"/>
          </w:tcPr>
          <w:p>
            <w:pPr>
              <w:jc w:val="center"/>
            </w:pPr>
            <w:r>
              <w:rPr>
                <w:sz w:val="20"/>
              </w:rPr>
              <w:t>——</w:t>
            </w:r>
          </w:p>
        </w:tc>
        <w:tc>
          <w:tcPr>
            <w:tcW w:w="1313" w:type="dxa"/>
          </w:tcPr>
          <w:p>
            <w:pPr>
              <w:jc w:val="center"/>
            </w:pPr>
            <w:r>
              <w:rPr>
                <w:sz w:val="20"/>
              </w:rPr>
              <w:t>——</w:t>
            </w:r>
          </w:p>
        </w:tc>
        <w:tc>
          <w:tcPr>
            <w:tcW w:w="1313" w:type="dxa"/>
          </w:tcPr>
          <w:p>
            <w:pPr>
              <w:jc w:val="center"/>
            </w:pPr>
            <w:r>
              <w:rPr>
                <w:sz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2626" w:type="dxa"/>
            <w:gridSpan w:val="2"/>
          </w:tcPr>
          <w:p>
            <w:pPr>
              <w:jc w:val="center"/>
            </w:pPr>
            <w:r>
              <w:rPr>
                <w:sz w:val="20"/>
              </w:rPr>
              <w:t>——</w:t>
            </w:r>
          </w:p>
        </w:tc>
        <w:tc>
          <w:tcPr>
            <w:tcW w:w="1313" w:type="dxa"/>
          </w:tcPr>
          <w:p>
            <w:pPr>
              <w:jc w:val="center"/>
            </w:pPr>
            <w:r>
              <w:rPr>
                <w:sz w:val="20"/>
              </w:rPr>
              <w:t>——</w:t>
            </w:r>
          </w:p>
        </w:tc>
        <w:tc>
          <w:tcPr>
            <w:tcW w:w="1313" w:type="dxa"/>
          </w:tcPr>
          <w:p>
            <w:pPr>
              <w:jc w:val="center"/>
            </w:pPr>
            <w:r>
              <w:rPr>
                <w:sz w:val="20"/>
              </w:rPr>
              <w:t>确认公函</w:t>
            </w:r>
            <w:r>
              <w:rPr>
                <w:sz w:val="20"/>
                <w:vertAlign w:val="superscript"/>
              </w:rPr>
              <w:t>[6]</w:t>
            </w:r>
          </w:p>
        </w:tc>
        <w:tc>
          <w:tcPr>
            <w:tcW w:w="1313" w:type="dxa"/>
          </w:tcPr>
          <w:p>
            <w:pPr>
              <w:jc w:val="center"/>
            </w:pPr>
            <w:r>
              <w:rPr>
                <w:sz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6565" w:type="dxa"/>
            <w:gridSpan w:val="5"/>
          </w:tcPr>
          <w:p>
            <w:pPr>
              <w:jc w:val="center"/>
            </w:pPr>
            <w:r>
              <w:rPr>
                <w:sz w:val="20"/>
              </w:rPr>
              <w:t>单位地址</w:t>
            </w:r>
            <w:r>
              <w:rPr>
                <w:sz w:val="20"/>
                <w:vertAlign w:val="superscript"/>
              </w:rPr>
              <w:t>[7]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375" w:type="dxa"/>
            <w:vMerge w:val="continue"/>
          </w:tcPr>
          <w:p>
            <w:pPr>
              <w:jc w:val="left"/>
            </w:pPr>
          </w:p>
        </w:tc>
        <w:tc>
          <w:tcPr>
            <w:tcW w:w="1313" w:type="dxa"/>
          </w:tcPr>
          <w:p>
            <w:pPr>
              <w:jc w:val="center"/>
            </w:pPr>
            <w:r>
              <w:rPr>
                <w:sz w:val="20"/>
              </w:rPr>
              <w:t>——</w:t>
            </w:r>
          </w:p>
        </w:tc>
        <w:tc>
          <w:tcPr>
            <w:tcW w:w="6565" w:type="dxa"/>
            <w:gridSpan w:val="5"/>
          </w:tcPr>
          <w:p>
            <w:pPr>
              <w:jc w:val="center"/>
            </w:pPr>
            <w:r>
              <w:rPr>
                <w:sz w:val="20"/>
              </w:rPr>
              <w:t>电话</w:t>
            </w:r>
            <w:r>
              <w:rPr>
                <w:sz w:val="20"/>
                <w:vertAlign w:val="superscript"/>
              </w:rPr>
              <w:t>[8]</w:t>
            </w:r>
          </w:p>
        </w:tc>
      </w:tr>
    </w:tbl>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指人民号创作内容所属的垂直领域，如新闻、娱乐、体育、财经等。涉及健康、财经、法律等领域可提供相应资质证明，有利于账号通过</w:t>
      </w:r>
      <w:r>
        <w:rPr>
          <w:rFonts w:hint="eastAsia" w:ascii="微软雅黑" w:hAnsi="微软雅黑" w:eastAsia="微软雅黑" w:cs="微软雅黑"/>
          <w:sz w:val="24"/>
          <w:vertAlign w:val="superscript"/>
        </w:rPr>
        <w:t>[9]</w:t>
      </w:r>
      <w:r>
        <w:rPr>
          <w:rFonts w:hint="eastAsia" w:ascii="微软雅黑" w:hAnsi="微软雅黑" w:eastAsia="微软雅黑" w:cs="微软雅黑"/>
          <w:sz w:val="24"/>
        </w:rPr>
        <w:t>；</w:t>
      </w:r>
    </w:p>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须提供本人近期免冠正面照，务必清晰且客观反映本人的真实面貌，大小不超过2MB；</w:t>
      </w:r>
    </w:p>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营业执照影印件须上传组织机构代码原件的彩色扫描件或复印件要求加盖公章，请确保图片信息清晰可见大小不超过5MB；</w:t>
      </w:r>
    </w:p>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请上传组织机构代码原件的彩色扫描件或复印件要求加盖公章，请确保图片信息清晰可见大小不超过5MB；</w:t>
      </w:r>
    </w:p>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采编发布、转载新闻信息请上传互联网新闻信息服务许可证原件照片，请确保图片信息清晰可见大小不超过5MB；</w:t>
      </w:r>
    </w:p>
    <w:p>
      <w:pPr>
        <w:numPr>
          <w:ilvl w:val="0"/>
          <w:numId w:val="2"/>
        </w:numPr>
        <w:rPr>
          <w:rFonts w:ascii="微软雅黑" w:hAnsi="微软雅黑" w:eastAsia="微软雅黑" w:cs="微软雅黑"/>
          <w:sz w:val="24"/>
        </w:rPr>
      </w:pPr>
      <w:r>
        <w:rPr>
          <w:rFonts w:hint="eastAsia" w:ascii="微软雅黑" w:hAnsi="微软雅黑" w:eastAsia="微软雅黑" w:cs="微软雅黑"/>
          <w:sz w:val="24"/>
        </w:rPr>
        <w:t>请下载</w:t>
      </w:r>
      <w:r>
        <w:rPr>
          <w:rFonts w:hint="eastAsia" w:ascii="微软雅黑" w:hAnsi="微软雅黑" w:eastAsia="微软雅黑" w:cs="微软雅黑"/>
          <w:color w:val="0000FF"/>
          <w:sz w:val="24"/>
        </w:rPr>
        <w:t>【公函模版】</w:t>
      </w:r>
      <w:r>
        <w:rPr>
          <w:rFonts w:hint="eastAsia" w:ascii="微软雅黑" w:hAnsi="微软雅黑" w:eastAsia="微软雅黑" w:cs="微软雅黑"/>
          <w:sz w:val="24"/>
        </w:rPr>
        <w:t>进行填写，要求加盖政府部门公章，上传确认公函原件的彩色扫描件或数码照请确保图片清晰可见，大小不超过5MB；</w:t>
      </w:r>
    </w:p>
    <w:p>
      <w:pPr>
        <w:rPr>
          <w:rFonts w:ascii="微软雅黑" w:hAnsi="微软雅黑" w:eastAsia="微软雅黑" w:cs="微软雅黑"/>
          <w:sz w:val="24"/>
        </w:rPr>
      </w:pPr>
      <w:r>
        <w:rPr>
          <w:rFonts w:hint="eastAsia" w:ascii="微软雅黑" w:hAnsi="微软雅黑" w:eastAsia="微软雅黑" w:cs="微软雅黑"/>
          <w:sz w:val="24"/>
        </w:rPr>
        <w:t>[7] [8] 选填；</w:t>
      </w:r>
    </w:p>
    <w:p>
      <w:pPr>
        <w:rPr>
          <w:rFonts w:ascii="微软雅黑" w:hAnsi="微软雅黑" w:eastAsia="微软雅黑" w:cs="微软雅黑"/>
          <w:color w:val="FF0000"/>
          <w:sz w:val="24"/>
        </w:rPr>
      </w:pPr>
      <w:r>
        <w:rPr>
          <w:rFonts w:hint="eastAsia" w:ascii="微软雅黑" w:hAnsi="微软雅黑" w:eastAsia="微软雅黑" w:cs="微软雅黑"/>
          <w:sz w:val="24"/>
        </w:rPr>
        <w:t>[9] 涉及健康、财经、法律等领域可提供相应资质证明辅助账号审核。</w:t>
      </w:r>
    </w:p>
    <w:p>
      <w:pPr>
        <w:numPr>
          <w:ilvl w:val="0"/>
          <w:numId w:val="3"/>
        </w:numPr>
        <w:rPr>
          <w:rFonts w:ascii="微软雅黑" w:hAnsi="微软雅黑" w:eastAsia="微软雅黑" w:cs="微软雅黑"/>
          <w:sz w:val="24"/>
        </w:rPr>
      </w:pPr>
      <w:r>
        <w:rPr>
          <w:rFonts w:hint="eastAsia" w:ascii="微软雅黑" w:hAnsi="微软雅黑" w:eastAsia="微软雅黑" w:cs="微软雅黑"/>
          <w:sz w:val="24"/>
        </w:rPr>
        <w:t>健康类个人</w:t>
      </w:r>
      <w:r>
        <w:rPr>
          <w:rFonts w:ascii="微软雅黑" w:hAnsi="微软雅黑" w:eastAsia="微软雅黑" w:cs="微软雅黑"/>
          <w:sz w:val="24"/>
        </w:rPr>
        <w:t>账</w:t>
      </w:r>
      <w:r>
        <w:rPr>
          <w:rFonts w:hint="eastAsia" w:ascii="微软雅黑" w:hAnsi="微软雅黑" w:eastAsia="微软雅黑" w:cs="微软雅黑"/>
          <w:sz w:val="24"/>
        </w:rPr>
        <w:t>号需提供公立医院就职的相关个人资质：执业医师证、护士资格证、护士执业证、公共营养师资格证、心理咨询师资格证、执业药师资格证、康复治（理）疗师资格证、康复保健师资格证、健康管理师资格证、新闻记者证。如资质未包含执业地点，请同时提供工作证/工牌等可展示执业地点工作证明。其他组织需提供公立医院医疗机构执业许可证。</w:t>
      </w:r>
    </w:p>
    <w:p>
      <w:pPr>
        <w:numPr>
          <w:ilvl w:val="0"/>
          <w:numId w:val="3"/>
        </w:numPr>
        <w:rPr>
          <w:rFonts w:ascii="微软雅黑" w:hAnsi="微软雅黑" w:eastAsia="微软雅黑" w:cs="微软雅黑"/>
          <w:sz w:val="24"/>
        </w:rPr>
      </w:pPr>
      <w:r>
        <w:rPr>
          <w:rFonts w:hint="eastAsia" w:ascii="微软雅黑" w:hAnsi="微软雅黑" w:eastAsia="微软雅黑" w:cs="微软雅黑"/>
          <w:sz w:val="24"/>
        </w:rPr>
        <w:t>财经类</w:t>
      </w:r>
      <w:r>
        <w:rPr>
          <w:rFonts w:ascii="微软雅黑" w:hAnsi="微软雅黑" w:eastAsia="微软雅黑" w:cs="微软雅黑"/>
          <w:sz w:val="24"/>
        </w:rPr>
        <w:t>账</w:t>
      </w:r>
      <w:r>
        <w:rPr>
          <w:rFonts w:hint="eastAsia" w:ascii="微软雅黑" w:hAnsi="微软雅黑" w:eastAsia="微软雅黑" w:cs="微软雅黑"/>
          <w:sz w:val="24"/>
        </w:rPr>
        <w:t>号需提供证券/基金/期货/保险执业资格证、投资分析师/理财规划师资格证、记者证等，科目成绩无效。</w:t>
      </w:r>
    </w:p>
    <w:p>
      <w:pPr>
        <w:numPr>
          <w:ilvl w:val="0"/>
          <w:numId w:val="3"/>
        </w:numPr>
        <w:rPr>
          <w:rFonts w:ascii="微软雅黑" w:hAnsi="微软雅黑" w:eastAsia="微软雅黑" w:cs="微软雅黑"/>
          <w:sz w:val="24"/>
        </w:rPr>
      </w:pPr>
      <w:r>
        <w:rPr>
          <w:rFonts w:hint="eastAsia" w:ascii="微软雅黑" w:hAnsi="微软雅黑" w:eastAsia="微软雅黑" w:cs="微软雅黑"/>
          <w:sz w:val="24"/>
        </w:rPr>
        <w:t>法律类</w:t>
      </w:r>
      <w:r>
        <w:rPr>
          <w:rFonts w:ascii="微软雅黑" w:hAnsi="微软雅黑" w:eastAsia="微软雅黑" w:cs="微软雅黑"/>
          <w:sz w:val="24"/>
        </w:rPr>
        <w:t>账</w:t>
      </w:r>
      <w:r>
        <w:rPr>
          <w:rFonts w:hint="eastAsia" w:ascii="微软雅黑" w:hAnsi="微软雅黑" w:eastAsia="微软雅黑" w:cs="微软雅黑"/>
          <w:sz w:val="24"/>
        </w:rPr>
        <w:t>号需提供法律类相关执业证书。</w:t>
      </w:r>
    </w:p>
    <w:p>
      <w:pPr>
        <w:rPr>
          <w:rFonts w:ascii="微软雅黑" w:hAnsi="微软雅黑" w:eastAsia="微软雅黑" w:cs="微软雅黑"/>
          <w:sz w:val="24"/>
        </w:rPr>
      </w:pP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审核过程</w:t>
      </w:r>
    </w:p>
    <w:p>
      <w:pPr>
        <w:rPr>
          <w:rFonts w:ascii="微软雅黑" w:hAnsi="微软雅黑" w:eastAsia="微软雅黑" w:cs="微软雅黑"/>
          <w:sz w:val="24"/>
        </w:rPr>
      </w:pPr>
      <w:r>
        <w:rPr>
          <w:rFonts w:hint="eastAsia" w:ascii="微软雅黑" w:hAnsi="微软雅黑" w:eastAsia="微软雅黑" w:cs="微软雅黑"/>
          <w:sz w:val="24"/>
        </w:rPr>
        <w:t>4.1 账号审核</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账号申请未通过时，请留意您的账号是否有以下问题：</w:t>
      </w:r>
    </w:p>
    <w:p>
      <w:pPr>
        <w:rPr>
          <w:rFonts w:ascii="微软雅黑" w:hAnsi="微软雅黑" w:eastAsia="微软雅黑" w:cs="微软雅黑"/>
          <w:sz w:val="24"/>
        </w:rPr>
      </w:pPr>
      <w:r>
        <w:rPr>
          <w:rFonts w:hint="eastAsia" w:ascii="微软雅黑" w:hAnsi="微软雅黑" w:eastAsia="微软雅黑" w:cs="微软雅黑"/>
          <w:sz w:val="24"/>
        </w:rPr>
        <w:t xml:space="preserve">4.1.1 </w:t>
      </w:r>
      <w:r>
        <w:rPr>
          <w:rFonts w:hint="eastAsia" w:ascii="微软雅黑" w:hAnsi="微软雅黑" w:eastAsia="微软雅黑" w:cs="微软雅黑"/>
          <w:color w:val="FF0000"/>
          <w:sz w:val="24"/>
        </w:rPr>
        <w:t>名称不规范</w:t>
      </w:r>
    </w:p>
    <w:p>
      <w:pPr>
        <w:numPr>
          <w:ilvl w:val="0"/>
          <w:numId w:val="4"/>
        </w:numPr>
        <w:ind w:left="0" w:firstLine="0"/>
        <w:rPr>
          <w:rFonts w:ascii="微软雅黑" w:hAnsi="微软雅黑" w:eastAsia="微软雅黑" w:cs="微软雅黑"/>
          <w:sz w:val="24"/>
        </w:rPr>
      </w:pPr>
      <w:r>
        <w:rPr>
          <w:rFonts w:hint="eastAsia" w:ascii="微软雅黑" w:hAnsi="微软雅黑" w:eastAsia="微软雅黑" w:cs="微软雅黑"/>
          <w:sz w:val="24"/>
        </w:rPr>
        <w:t>名称含有“人民号”“人民日报”等易被用户误解为人民号官方的名称；账号除政务号、媒体号外，不允许名称含有“人民”“全国”“中国”等易被用户误解为人民日报官方的名称或政府机构的名称</w:t>
      </w:r>
      <w:r>
        <w:rPr>
          <w:rFonts w:hint="eastAsia" w:ascii="微软雅黑" w:hAnsi="微软雅黑" w:eastAsia="微软雅黑" w:cs="微软雅黑"/>
          <w:sz w:val="24"/>
          <w:lang w:eastAsia="zh-CN"/>
        </w:rPr>
        <w:t>；</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含没有具体意义的字母或数字、易被用户误解为某个已有</w:t>
      </w:r>
      <w:r>
        <w:rPr>
          <w:rFonts w:ascii="微软雅黑" w:hAnsi="微软雅黑" w:eastAsia="微软雅黑" w:cs="微软雅黑"/>
          <w:sz w:val="24"/>
        </w:rPr>
        <w:t>账</w:t>
      </w:r>
      <w:r>
        <w:rPr>
          <w:rFonts w:hint="eastAsia" w:ascii="微软雅黑" w:hAnsi="微软雅黑" w:eastAsia="微软雅黑" w:cs="微软雅黑"/>
          <w:sz w:val="24"/>
        </w:rPr>
        <w:t>号的名称，如新浪财经1；</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涉及明显企业推广、广告营销目的的名称；</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涉及国家领导人、敏感政治事件的名称；</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未经授权使用第三方品牌名称；</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名称中包括标点、特殊符号、火星文等；</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人民号名称过于宽泛，没有准确描绘人民号特点，涵盖范围过大，如个人号直接使用地名，如「河南」「广州」等；直接使用行业或领域名，如「房产」「互联网金融」等；单独使用通用名词/形容词/动词，如「七月」「咖啡」「数据库」「成长」等；自我吹嘘或夸大，如「全国第一XX」等；指代不清晰，如「XX专家」等，申请不予通过；</w:t>
      </w:r>
    </w:p>
    <w:p>
      <w:pPr>
        <w:numPr>
          <w:ilvl w:val="0"/>
          <w:numId w:val="4"/>
        </w:numPr>
        <w:rPr>
          <w:rFonts w:ascii="微软雅黑" w:hAnsi="微软雅黑" w:eastAsia="微软雅黑" w:cs="微软雅黑"/>
          <w:sz w:val="24"/>
        </w:rPr>
      </w:pPr>
      <w:r>
        <w:rPr>
          <w:rFonts w:hint="eastAsia" w:ascii="微软雅黑" w:hAnsi="微软雅黑" w:eastAsia="微软雅黑" w:cs="微软雅黑"/>
          <w:sz w:val="24"/>
        </w:rPr>
        <w:t>以个人身份申请，</w:t>
      </w:r>
      <w:r>
        <w:rPr>
          <w:rFonts w:ascii="微软雅黑" w:hAnsi="微软雅黑" w:eastAsia="微软雅黑" w:cs="微软雅黑"/>
          <w:sz w:val="24"/>
        </w:rPr>
        <w:t>账</w:t>
      </w:r>
      <w:r>
        <w:rPr>
          <w:rFonts w:hint="eastAsia" w:ascii="微软雅黑" w:hAnsi="微软雅黑" w:eastAsia="微软雅黑" w:cs="微软雅黑"/>
          <w:sz w:val="24"/>
        </w:rPr>
        <w:t>号名称易被用户误解为公司、团体、媒体、政务机构，特别是时事新闻媒体，或像「企业号」，特别是含有售卖、营销推广等信息，以上情况均不予通过申请。</w:t>
      </w:r>
    </w:p>
    <w:p>
      <w:pPr>
        <w:rPr>
          <w:rFonts w:ascii="微软雅黑" w:hAnsi="微软雅黑" w:eastAsia="微软雅黑" w:cs="微软雅黑"/>
          <w:sz w:val="24"/>
        </w:rPr>
      </w:pPr>
      <w:r>
        <w:rPr>
          <w:rFonts w:hint="eastAsia" w:ascii="微软雅黑" w:hAnsi="微软雅黑" w:eastAsia="微软雅黑" w:cs="微软雅黑"/>
          <w:sz w:val="24"/>
        </w:rPr>
        <w:t>4.1.2 简介不规范</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涉及广告信息如网站链接、微博、微信等；</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涉及营销推广宣传语；</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涉及恶俗、消极、敏感、暴力、色情信息；</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账号类型与描述不一致；</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简介明显与</w:t>
      </w:r>
      <w:r>
        <w:rPr>
          <w:rFonts w:ascii="微软雅黑" w:hAnsi="微软雅黑" w:eastAsia="微软雅黑" w:cs="微软雅黑"/>
          <w:sz w:val="24"/>
        </w:rPr>
        <w:t>账</w:t>
      </w:r>
      <w:r>
        <w:rPr>
          <w:rFonts w:hint="eastAsia" w:ascii="微软雅黑" w:hAnsi="微软雅黑" w:eastAsia="微软雅黑" w:cs="微软雅黑"/>
          <w:sz w:val="24"/>
        </w:rPr>
        <w:t>号名称不一致；</w:t>
      </w:r>
    </w:p>
    <w:p>
      <w:pPr>
        <w:numPr>
          <w:ilvl w:val="0"/>
          <w:numId w:val="5"/>
        </w:numPr>
        <w:rPr>
          <w:rFonts w:ascii="微软雅黑" w:hAnsi="微软雅黑" w:eastAsia="微软雅黑" w:cs="微软雅黑"/>
          <w:sz w:val="24"/>
        </w:rPr>
      </w:pPr>
      <w:r>
        <w:rPr>
          <w:rFonts w:hint="eastAsia" w:ascii="微软雅黑" w:hAnsi="微软雅黑" w:eastAsia="微软雅黑" w:cs="微软雅黑"/>
          <w:sz w:val="24"/>
        </w:rPr>
        <w:t>其他违反人民号运营规范的简介内容等。</w:t>
      </w:r>
    </w:p>
    <w:p>
      <w:pPr>
        <w:rPr>
          <w:rFonts w:ascii="微软雅黑" w:hAnsi="微软雅黑" w:eastAsia="微软雅黑" w:cs="微软雅黑"/>
          <w:color w:val="FF0000"/>
          <w:sz w:val="24"/>
        </w:rPr>
      </w:pPr>
      <w:r>
        <w:rPr>
          <w:rFonts w:hint="eastAsia" w:ascii="微软雅黑" w:hAnsi="微软雅黑" w:eastAsia="微软雅黑" w:cs="微软雅黑"/>
          <w:sz w:val="24"/>
        </w:rPr>
        <w:t xml:space="preserve">4.1.3 </w:t>
      </w:r>
      <w:r>
        <w:rPr>
          <w:rFonts w:hint="eastAsia" w:ascii="微软雅黑" w:hAnsi="微软雅黑" w:eastAsia="微软雅黑" w:cs="微软雅黑"/>
          <w:color w:val="FF0000"/>
          <w:sz w:val="24"/>
        </w:rPr>
        <w:t>头像不规范</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非人民日报官方而使用人民日报LOGO作为头像；</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未经授权使用第三方品牌LOGO；</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头像含有明显广告推广信息，如二维码、电话等；</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使用国家领导人照片或漫画形象；</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非国家机构使用国旗、国徽、党徽等国家政治象征标志作为头像；</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头像明显模糊、缺乏美感或涉及黄色暴力；</w:t>
      </w:r>
    </w:p>
    <w:p>
      <w:pPr>
        <w:numPr>
          <w:ilvl w:val="0"/>
          <w:numId w:val="6"/>
        </w:numPr>
        <w:rPr>
          <w:rFonts w:ascii="微软雅黑" w:hAnsi="微软雅黑" w:eastAsia="微软雅黑" w:cs="微软雅黑"/>
          <w:sz w:val="24"/>
        </w:rPr>
      </w:pPr>
      <w:r>
        <w:rPr>
          <w:rFonts w:hint="eastAsia" w:ascii="微软雅黑" w:hAnsi="微软雅黑" w:eastAsia="微软雅黑" w:cs="微软雅黑"/>
          <w:sz w:val="24"/>
        </w:rPr>
        <w:t>使用纯色图片作为头像等。</w:t>
      </w:r>
    </w:p>
    <w:p>
      <w:pPr>
        <w:rPr>
          <w:rFonts w:ascii="微软雅黑" w:hAnsi="微软雅黑" w:eastAsia="微软雅黑" w:cs="微软雅黑"/>
          <w:sz w:val="24"/>
        </w:rPr>
      </w:pPr>
      <w:r>
        <w:rPr>
          <w:rFonts w:hint="eastAsia" w:ascii="微软雅黑" w:hAnsi="微软雅黑" w:eastAsia="微软雅黑" w:cs="微软雅黑"/>
          <w:sz w:val="24"/>
        </w:rPr>
        <w:t>4.1.4 身份证照片不规范</w:t>
      </w:r>
    </w:p>
    <w:p>
      <w:pPr>
        <w:numPr>
          <w:ilvl w:val="0"/>
          <w:numId w:val="7"/>
        </w:numPr>
        <w:rPr>
          <w:rFonts w:ascii="微软雅黑" w:hAnsi="微软雅黑" w:eastAsia="微软雅黑" w:cs="微软雅黑"/>
          <w:sz w:val="24"/>
        </w:rPr>
      </w:pPr>
      <w:r>
        <w:rPr>
          <w:rFonts w:hint="eastAsia" w:ascii="微软雅黑" w:hAnsi="微软雅黑" w:eastAsia="微软雅黑" w:cs="微软雅黑"/>
          <w:sz w:val="24"/>
        </w:rPr>
        <w:t>上传的免冠正面照非本人照片；</w:t>
      </w:r>
    </w:p>
    <w:p>
      <w:pPr>
        <w:numPr>
          <w:ilvl w:val="0"/>
          <w:numId w:val="7"/>
        </w:numPr>
        <w:rPr>
          <w:rFonts w:ascii="微软雅黑" w:hAnsi="微软雅黑" w:eastAsia="微软雅黑" w:cs="微软雅黑"/>
          <w:sz w:val="24"/>
        </w:rPr>
      </w:pPr>
      <w:r>
        <w:rPr>
          <w:rFonts w:hint="eastAsia" w:ascii="微软雅黑" w:hAnsi="微软雅黑" w:eastAsia="微软雅黑" w:cs="微软雅黑"/>
          <w:sz w:val="24"/>
        </w:rPr>
        <w:t>照片有明显PS痕迹或不清晰、有遮挡，导致无法完整清晰地识别面部信息；</w:t>
      </w:r>
    </w:p>
    <w:p>
      <w:pPr>
        <w:numPr>
          <w:ilvl w:val="0"/>
          <w:numId w:val="7"/>
        </w:numPr>
        <w:rPr>
          <w:rFonts w:ascii="微软雅黑" w:hAnsi="微软雅黑" w:eastAsia="微软雅黑" w:cs="微软雅黑"/>
          <w:sz w:val="24"/>
        </w:rPr>
      </w:pPr>
      <w:r>
        <w:rPr>
          <w:rFonts w:hint="eastAsia" w:ascii="微软雅黑" w:hAnsi="微软雅黑" w:eastAsia="微软雅黑" w:cs="微软雅黑"/>
          <w:sz w:val="24"/>
        </w:rPr>
        <w:t>翻拍身份证或使用美颜功能均不符合规范；</w:t>
      </w:r>
    </w:p>
    <w:p>
      <w:pPr>
        <w:numPr>
          <w:ilvl w:val="0"/>
          <w:numId w:val="7"/>
        </w:numPr>
        <w:rPr>
          <w:rFonts w:ascii="微软雅黑" w:hAnsi="微软雅黑" w:eastAsia="微软雅黑" w:cs="微软雅黑"/>
          <w:sz w:val="24"/>
        </w:rPr>
      </w:pPr>
      <w:r>
        <w:rPr>
          <w:rFonts w:hint="eastAsia" w:ascii="微软雅黑" w:hAnsi="微软雅黑" w:eastAsia="微软雅黑" w:cs="微软雅黑"/>
          <w:sz w:val="24"/>
        </w:rPr>
        <w:t>填写的身份证信息不正确。</w:t>
      </w:r>
    </w:p>
    <w:p>
      <w:pPr>
        <w:rPr>
          <w:rFonts w:ascii="微软雅黑" w:hAnsi="微软雅黑" w:eastAsia="微软雅黑" w:cs="微软雅黑"/>
          <w:sz w:val="24"/>
        </w:rPr>
      </w:pPr>
      <w:r>
        <w:rPr>
          <w:rFonts w:hint="eastAsia" w:ascii="微软雅黑" w:hAnsi="微软雅黑" w:eastAsia="微软雅黑" w:cs="微软雅黑"/>
          <w:sz w:val="24"/>
        </w:rPr>
        <w:t>4.1.5 申请领域与</w:t>
      </w:r>
      <w:r>
        <w:rPr>
          <w:rFonts w:ascii="微软雅黑" w:hAnsi="微软雅黑" w:eastAsia="微软雅黑" w:cs="微软雅黑"/>
          <w:sz w:val="24"/>
        </w:rPr>
        <w:t>账</w:t>
      </w:r>
      <w:r>
        <w:rPr>
          <w:rFonts w:hint="eastAsia" w:ascii="微软雅黑" w:hAnsi="微软雅黑" w:eastAsia="微软雅黑" w:cs="微软雅黑"/>
          <w:sz w:val="24"/>
        </w:rPr>
        <w:t>号名称不符合</w:t>
      </w:r>
    </w:p>
    <w:p>
      <w:pPr>
        <w:ind w:firstLine="480" w:firstLineChars="200"/>
        <w:rPr>
          <w:rFonts w:hint="eastAsia" w:ascii="微软雅黑" w:hAnsi="微软雅黑" w:eastAsia="微软雅黑" w:cs="微软雅黑"/>
          <w:sz w:val="24"/>
        </w:rPr>
      </w:pPr>
      <w:r>
        <w:rPr>
          <w:rFonts w:ascii="微软雅黑" w:hAnsi="微软雅黑" w:eastAsia="微软雅黑" w:cs="微软雅黑"/>
          <w:sz w:val="24"/>
        </w:rPr>
        <w:t>账</w:t>
      </w:r>
      <w:r>
        <w:rPr>
          <w:rFonts w:hint="eastAsia" w:ascii="微软雅黑" w:hAnsi="微软雅黑" w:eastAsia="微软雅黑" w:cs="微软雅黑"/>
          <w:sz w:val="24"/>
        </w:rPr>
        <w:t>号名称明显带有领域属性，而选择的领域与名称不一致。例如房产类名称申请美食领域。</w:t>
      </w:r>
    </w:p>
    <w:p>
      <w:pPr>
        <w:ind w:firstLine="0" w:firstLineChars="0"/>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4.1.6依法依约关闭账号</w:t>
      </w:r>
    </w:p>
    <w:p>
      <w:pPr>
        <w:numPr>
          <w:ilvl w:val="0"/>
          <w:numId w:val="8"/>
        </w:numPr>
        <w:ind w:left="0" w:firstLine="0" w:firstLineChars="0"/>
        <w:rPr>
          <w:rFonts w:hint="default" w:ascii="微软雅黑" w:hAnsi="微软雅黑" w:eastAsia="微软雅黑" w:cs="微软雅黑"/>
          <w:sz w:val="24"/>
          <w:lang w:val="en-US" w:eastAsia="zh-CN"/>
        </w:rPr>
      </w:pPr>
      <w:r>
        <w:rPr>
          <w:rFonts w:hint="default" w:ascii="微软雅黑" w:hAnsi="微软雅黑" w:eastAsia="微软雅黑" w:cs="微软雅黑"/>
          <w:sz w:val="24"/>
          <w:lang w:val="en-US" w:eastAsia="zh-CN"/>
        </w:rPr>
        <w:t>禁止被依法依约关闭的账号以相同账号名称重新注册</w:t>
      </w:r>
      <w:r>
        <w:rPr>
          <w:rFonts w:hint="eastAsia" w:ascii="微软雅黑" w:hAnsi="微软雅黑" w:eastAsia="微软雅黑" w:cs="微软雅黑"/>
          <w:sz w:val="24"/>
          <w:lang w:val="en-US" w:eastAsia="zh-CN"/>
        </w:rPr>
        <w:t>；</w:t>
      </w:r>
    </w:p>
    <w:p>
      <w:pPr>
        <w:numPr>
          <w:ilvl w:val="0"/>
          <w:numId w:val="8"/>
        </w:numPr>
        <w:ind w:left="0" w:firstLine="0" w:firstLineChars="0"/>
        <w:rPr>
          <w:rFonts w:hint="default"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如新</w:t>
      </w:r>
      <w:r>
        <w:rPr>
          <w:rFonts w:hint="default" w:ascii="微软雅黑" w:hAnsi="微软雅黑" w:eastAsia="微软雅黑" w:cs="微软雅黑"/>
          <w:sz w:val="24"/>
          <w:lang w:val="en-US" w:eastAsia="zh-CN"/>
        </w:rPr>
        <w:t>注册</w:t>
      </w:r>
      <w:r>
        <w:rPr>
          <w:rFonts w:hint="eastAsia" w:ascii="微软雅黑" w:hAnsi="微软雅黑" w:eastAsia="微软雅黑" w:cs="微软雅黑"/>
          <w:sz w:val="24"/>
          <w:lang w:val="en-US" w:eastAsia="zh-CN"/>
        </w:rPr>
        <w:t>账号高度关联依法依约关闭账号</w:t>
      </w:r>
      <w:r>
        <w:rPr>
          <w:rFonts w:hint="default" w:ascii="微软雅黑" w:hAnsi="微软雅黑" w:eastAsia="微软雅黑" w:cs="微软雅黑"/>
          <w:sz w:val="24"/>
          <w:lang w:val="en-US" w:eastAsia="zh-CN"/>
        </w:rPr>
        <w:t>，</w:t>
      </w:r>
      <w:r>
        <w:rPr>
          <w:rFonts w:hint="eastAsia" w:ascii="微软雅黑" w:hAnsi="微软雅黑" w:eastAsia="微软雅黑" w:cs="微软雅黑"/>
          <w:sz w:val="24"/>
          <w:lang w:val="en-US" w:eastAsia="zh-CN"/>
        </w:rPr>
        <w:t>平台将</w:t>
      </w:r>
      <w:r>
        <w:rPr>
          <w:rFonts w:hint="default" w:ascii="微软雅黑" w:hAnsi="微软雅黑" w:eastAsia="微软雅黑" w:cs="微软雅黑"/>
          <w:sz w:val="24"/>
          <w:lang w:val="en-US" w:eastAsia="zh-CN"/>
        </w:rPr>
        <w:t>对账号主体真实身份信息、服务资质等进行必要核验。</w:t>
      </w:r>
    </w:p>
    <w:p>
      <w:pPr>
        <w:rPr>
          <w:rFonts w:ascii="微软雅黑" w:hAnsi="微软雅黑" w:eastAsia="微软雅黑" w:cs="微软雅黑"/>
          <w:sz w:val="24"/>
        </w:rPr>
      </w:pPr>
      <w:r>
        <w:rPr>
          <w:rFonts w:hint="eastAsia" w:ascii="微软雅黑" w:hAnsi="微软雅黑" w:eastAsia="微软雅黑" w:cs="微软雅黑"/>
          <w:sz w:val="24"/>
        </w:rPr>
        <w:t>4.1.6 其他常见不合规情况</w:t>
      </w:r>
    </w:p>
    <w:p>
      <w:pPr>
        <w:numPr>
          <w:ilvl w:val="0"/>
          <w:numId w:val="9"/>
        </w:numPr>
        <w:rPr>
          <w:rFonts w:ascii="微软雅黑" w:hAnsi="微软雅黑" w:eastAsia="微软雅黑" w:cs="微软雅黑"/>
          <w:sz w:val="24"/>
        </w:rPr>
      </w:pPr>
      <w:r>
        <w:rPr>
          <w:rFonts w:hint="eastAsia" w:ascii="微软雅黑" w:hAnsi="微软雅黑" w:eastAsia="微软雅黑" w:cs="微软雅黑"/>
          <w:sz w:val="24"/>
        </w:rPr>
        <w:t>以个人名义申请军事类内容的</w:t>
      </w:r>
      <w:r>
        <w:rPr>
          <w:rFonts w:ascii="微软雅黑" w:hAnsi="微软雅黑" w:eastAsia="微软雅黑" w:cs="微软雅黑"/>
          <w:sz w:val="24"/>
        </w:rPr>
        <w:t>账</w:t>
      </w:r>
      <w:r>
        <w:rPr>
          <w:rFonts w:hint="eastAsia" w:ascii="微软雅黑" w:hAnsi="微软雅黑" w:eastAsia="微软雅黑" w:cs="微软雅黑"/>
          <w:sz w:val="24"/>
        </w:rPr>
        <w:t>号；</w:t>
      </w:r>
    </w:p>
    <w:p>
      <w:pPr>
        <w:numPr>
          <w:ilvl w:val="0"/>
          <w:numId w:val="9"/>
        </w:numPr>
        <w:rPr>
          <w:rFonts w:ascii="微软雅黑" w:hAnsi="微软雅黑" w:eastAsia="微软雅黑" w:cs="微软雅黑"/>
          <w:sz w:val="24"/>
        </w:rPr>
      </w:pPr>
      <w:r>
        <w:rPr>
          <w:rFonts w:hint="eastAsia" w:ascii="微软雅黑" w:hAnsi="微软雅黑" w:eastAsia="微软雅黑" w:cs="微软雅黑"/>
          <w:sz w:val="24"/>
        </w:rPr>
        <w:t>个人申请时使用政务、媒体、企业、明星、品牌等机构名称；</w:t>
      </w:r>
    </w:p>
    <w:p>
      <w:pPr>
        <w:numPr>
          <w:ilvl w:val="0"/>
          <w:numId w:val="9"/>
        </w:numPr>
        <w:rPr>
          <w:rFonts w:ascii="微软雅黑" w:hAnsi="微软雅黑" w:eastAsia="微软雅黑" w:cs="微软雅黑"/>
          <w:sz w:val="24"/>
        </w:rPr>
      </w:pPr>
      <w:r>
        <w:rPr>
          <w:rFonts w:hint="eastAsia" w:ascii="微软雅黑" w:hAnsi="微软雅黑" w:eastAsia="微软雅黑" w:cs="微软雅黑"/>
          <w:sz w:val="24"/>
        </w:rPr>
        <w:t>企业人民号的定位与企业经营范围不相关，如科技企业申请搞笑、情感等分类</w:t>
      </w:r>
      <w:r>
        <w:rPr>
          <w:rFonts w:ascii="微软雅黑" w:hAnsi="微软雅黑" w:eastAsia="微软雅黑" w:cs="微软雅黑"/>
          <w:sz w:val="24"/>
        </w:rPr>
        <w:t>账</w:t>
      </w:r>
      <w:r>
        <w:rPr>
          <w:rFonts w:hint="eastAsia" w:ascii="微软雅黑" w:hAnsi="微软雅黑" w:eastAsia="微软雅黑" w:cs="微软雅黑"/>
          <w:sz w:val="24"/>
        </w:rPr>
        <w:t>号；</w:t>
      </w:r>
    </w:p>
    <w:p>
      <w:pPr>
        <w:numPr>
          <w:ilvl w:val="0"/>
          <w:numId w:val="9"/>
        </w:numPr>
        <w:ind w:left="0" w:firstLine="0"/>
        <w:rPr>
          <w:rFonts w:ascii="微软雅黑" w:hAnsi="微软雅黑" w:eastAsia="微软雅黑" w:cs="微软雅黑"/>
          <w:sz w:val="24"/>
        </w:rPr>
      </w:pPr>
      <w:r>
        <w:rPr>
          <w:rFonts w:hint="eastAsia" w:ascii="微软雅黑" w:hAnsi="微软雅黑" w:eastAsia="微软雅黑" w:cs="微软雅黑"/>
          <w:sz w:val="24"/>
        </w:rPr>
        <w:t>医疗、股票、星座、游戏、娱乐、八卦、占卜、同人类</w:t>
      </w:r>
      <w:r>
        <w:rPr>
          <w:rFonts w:ascii="微软雅黑" w:hAnsi="微软雅黑" w:eastAsia="微软雅黑" w:cs="微软雅黑"/>
          <w:sz w:val="24"/>
        </w:rPr>
        <w:t>账</w:t>
      </w:r>
      <w:r>
        <w:rPr>
          <w:rFonts w:hint="eastAsia" w:ascii="微软雅黑" w:hAnsi="微软雅黑" w:eastAsia="微软雅黑" w:cs="微软雅黑"/>
          <w:sz w:val="24"/>
        </w:rPr>
        <w:t>号暂不开放自由申请。</w:t>
      </w:r>
    </w:p>
    <w:p>
      <w:pPr>
        <w:rPr>
          <w:rFonts w:ascii="微软雅黑" w:hAnsi="微软雅黑" w:eastAsia="微软雅黑" w:cs="微软雅黑"/>
          <w:sz w:val="24"/>
        </w:rPr>
      </w:pPr>
    </w:p>
    <w:p>
      <w:pPr>
        <w:rPr>
          <w:rFonts w:ascii="微软雅黑" w:hAnsi="微软雅黑" w:eastAsia="微软雅黑" w:cs="微软雅黑"/>
          <w:sz w:val="24"/>
        </w:rPr>
      </w:pPr>
      <w:r>
        <w:rPr>
          <w:rFonts w:hint="eastAsia" w:ascii="微软雅黑" w:hAnsi="微软雅黑" w:eastAsia="微软雅黑" w:cs="微软雅黑"/>
          <w:sz w:val="24"/>
        </w:rPr>
        <w:t>4.2 内容审核</w:t>
      </w:r>
    </w:p>
    <w:p>
      <w:pPr>
        <w:rPr>
          <w:rFonts w:ascii="微软雅黑" w:hAnsi="微软雅黑" w:eastAsia="微软雅黑" w:cs="微软雅黑"/>
          <w:sz w:val="24"/>
        </w:rPr>
      </w:pPr>
      <w:r>
        <w:rPr>
          <w:rFonts w:hint="eastAsia" w:ascii="微软雅黑" w:hAnsi="微软雅黑" w:eastAsia="微软雅黑" w:cs="微软雅黑"/>
          <w:sz w:val="24"/>
        </w:rPr>
        <w:t>4.2.1 可发布什么样的内容？</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在人民号的内容编辑后台，您可以创作发布文章、图集、视频这三类内容。</w:t>
      </w:r>
    </w:p>
    <w:p>
      <w:pPr>
        <w:rPr>
          <w:rFonts w:ascii="微软雅黑" w:hAnsi="微软雅黑" w:eastAsia="微软雅黑" w:cs="微软雅黑"/>
          <w:sz w:val="24"/>
        </w:rPr>
      </w:pPr>
      <w:r>
        <w:rPr>
          <w:rFonts w:hint="eastAsia" w:ascii="微软雅黑" w:hAnsi="微软雅黑" w:eastAsia="微软雅黑" w:cs="微软雅黑"/>
          <w:sz w:val="24"/>
        </w:rPr>
        <w:t>4.2.2 审核机制</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内容审核包括机器审核与人工审核两部分，机器审核为主，人工审核为辅。机器和人工会对文章进行过滤，根据文章具体情况，决定是否推荐给用户。当作者内容不符合平台规范或者触犯法律法规时，内容将被驳回或审核不通过。</w:t>
      </w:r>
    </w:p>
    <w:p>
      <w:pPr>
        <w:rPr>
          <w:rFonts w:ascii="微软雅黑" w:hAnsi="微软雅黑" w:eastAsia="微软雅黑" w:cs="微软雅黑"/>
          <w:sz w:val="24"/>
        </w:rPr>
      </w:pPr>
      <w:r>
        <w:rPr>
          <w:rFonts w:hint="eastAsia" w:ascii="微软雅黑" w:hAnsi="微软雅黑" w:eastAsia="微软雅黑" w:cs="微软雅黑"/>
          <w:sz w:val="24"/>
        </w:rPr>
        <w:t>4.2.3 什么内容不能通过审核？</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不发布违规内容是作者在人民号成长获益的基础。《人民号平台服务协议》中对违规内容发布有明确说明，当提交审核的内容涉及以下问题时，将被平台拒绝发布。因此，作者在创作时，应当注意规避以下不合规的内容，这不仅有利于共同维护公平、健康的内容环境，也有助于作者自身的人民号顺利成长。</w:t>
      </w:r>
    </w:p>
    <w:p>
      <w:pPr>
        <w:rPr>
          <w:rFonts w:ascii="微软雅黑" w:hAnsi="微软雅黑" w:eastAsia="微软雅黑" w:cs="微软雅黑"/>
          <w:sz w:val="24"/>
        </w:rPr>
      </w:pPr>
      <w:r>
        <w:rPr>
          <w:rFonts w:hint="eastAsia" w:ascii="微软雅黑" w:hAnsi="微软雅黑" w:eastAsia="微软雅黑" w:cs="微软雅黑"/>
          <w:sz w:val="24"/>
        </w:rPr>
        <w:t>4.2.3.1 内容格式错误</w:t>
      </w:r>
    </w:p>
    <w:p>
      <w:pPr>
        <w:numPr>
          <w:ilvl w:val="0"/>
          <w:numId w:val="10"/>
        </w:numPr>
        <w:rPr>
          <w:rFonts w:ascii="微软雅黑" w:hAnsi="微软雅黑" w:eastAsia="微软雅黑" w:cs="微软雅黑"/>
          <w:sz w:val="24"/>
        </w:rPr>
      </w:pPr>
      <w:r>
        <w:rPr>
          <w:rFonts w:hint="eastAsia" w:ascii="微软雅黑" w:hAnsi="微软雅黑" w:eastAsia="微软雅黑" w:cs="微软雅黑"/>
          <w:sz w:val="24"/>
        </w:rPr>
        <w:t>标题或正文不符合基本的语言规范，比如含有错别字、语言不通顺；</w:t>
      </w:r>
    </w:p>
    <w:p>
      <w:pPr>
        <w:numPr>
          <w:ilvl w:val="0"/>
          <w:numId w:val="10"/>
        </w:numPr>
        <w:rPr>
          <w:rFonts w:ascii="微软雅黑" w:hAnsi="微软雅黑" w:eastAsia="微软雅黑" w:cs="微软雅黑"/>
          <w:sz w:val="24"/>
        </w:rPr>
      </w:pPr>
      <w:r>
        <w:rPr>
          <w:rFonts w:hint="eastAsia" w:ascii="微软雅黑" w:hAnsi="微软雅黑" w:eastAsia="微软雅黑" w:cs="微软雅黑"/>
          <w:sz w:val="24"/>
        </w:rPr>
        <w:t>标题或正文含有特殊符号，出现如火星文或符号，或全部为英文、外文、繁体字；</w:t>
      </w:r>
    </w:p>
    <w:p>
      <w:pPr>
        <w:numPr>
          <w:ilvl w:val="0"/>
          <w:numId w:val="10"/>
        </w:numPr>
        <w:rPr>
          <w:rFonts w:ascii="微软雅黑" w:hAnsi="微软雅黑" w:eastAsia="微软雅黑" w:cs="微软雅黑"/>
          <w:sz w:val="24"/>
        </w:rPr>
      </w:pPr>
      <w:r>
        <w:rPr>
          <w:rFonts w:hint="eastAsia" w:ascii="微软雅黑" w:hAnsi="微软雅黑" w:eastAsia="微软雅黑" w:cs="微软雅黑"/>
          <w:sz w:val="24"/>
        </w:rPr>
        <w:t>正文出现大段乱码，未分段或无标点，内容不完整或重复（摘要及图注可重复）； 文章缺段、缺图、内容缺失、图文不符。</w:t>
      </w:r>
    </w:p>
    <w:p>
      <w:pPr>
        <w:rPr>
          <w:rFonts w:ascii="微软雅黑" w:hAnsi="微软雅黑" w:eastAsia="微软雅黑" w:cs="微软雅黑"/>
          <w:sz w:val="24"/>
        </w:rPr>
      </w:pPr>
      <w:r>
        <w:rPr>
          <w:rFonts w:hint="eastAsia" w:ascii="微软雅黑" w:hAnsi="微软雅黑" w:eastAsia="微软雅黑" w:cs="微软雅黑"/>
          <w:sz w:val="24"/>
        </w:rPr>
        <w:t>4.2.3.2 标题党</w:t>
      </w:r>
    </w:p>
    <w:p>
      <w:pPr>
        <w:numPr>
          <w:ilvl w:val="0"/>
          <w:numId w:val="11"/>
        </w:numPr>
        <w:rPr>
          <w:rFonts w:ascii="微软雅黑" w:hAnsi="微软雅黑" w:eastAsia="微软雅黑" w:cs="微软雅黑"/>
          <w:sz w:val="24"/>
        </w:rPr>
      </w:pPr>
      <w:r>
        <w:rPr>
          <w:rFonts w:hint="eastAsia" w:ascii="微软雅黑" w:hAnsi="微软雅黑" w:eastAsia="微软雅黑" w:cs="微软雅黑"/>
          <w:sz w:val="24"/>
        </w:rPr>
        <w:t>标题制造悬念引人好奇，但正文未兑现预期；</w:t>
      </w:r>
    </w:p>
    <w:p>
      <w:pPr>
        <w:numPr>
          <w:ilvl w:val="0"/>
          <w:numId w:val="11"/>
        </w:numPr>
        <w:rPr>
          <w:rFonts w:ascii="微软雅黑" w:hAnsi="微软雅黑" w:eastAsia="微软雅黑" w:cs="微软雅黑"/>
          <w:sz w:val="24"/>
        </w:rPr>
      </w:pPr>
      <w:r>
        <w:rPr>
          <w:rFonts w:hint="eastAsia" w:ascii="微软雅黑" w:hAnsi="微软雅黑" w:eastAsia="微软雅黑" w:cs="微软雅黑"/>
          <w:sz w:val="24"/>
        </w:rPr>
        <w:t>使用大量或过于夸张的惊叹词；</w:t>
      </w:r>
    </w:p>
    <w:p>
      <w:pPr>
        <w:numPr>
          <w:ilvl w:val="0"/>
          <w:numId w:val="11"/>
        </w:numPr>
        <w:rPr>
          <w:rFonts w:ascii="微软雅黑" w:hAnsi="微软雅黑" w:eastAsia="微软雅黑" w:cs="微软雅黑"/>
          <w:sz w:val="24"/>
        </w:rPr>
      </w:pPr>
      <w:r>
        <w:rPr>
          <w:rFonts w:hint="eastAsia" w:ascii="微软雅黑" w:hAnsi="微软雅黑" w:eastAsia="微软雅黑" w:cs="微软雅黑"/>
          <w:sz w:val="24"/>
        </w:rPr>
        <w:t>标题断章取义歪曲正文内容，产生较大偏差；</w:t>
      </w:r>
    </w:p>
    <w:p>
      <w:pPr>
        <w:numPr>
          <w:ilvl w:val="0"/>
          <w:numId w:val="11"/>
        </w:numPr>
        <w:rPr>
          <w:rFonts w:ascii="微软雅黑" w:hAnsi="微软雅黑" w:eastAsia="微软雅黑" w:cs="微软雅黑"/>
          <w:sz w:val="24"/>
        </w:rPr>
      </w:pPr>
      <w:r>
        <w:rPr>
          <w:rFonts w:hint="eastAsia" w:ascii="微软雅黑" w:hAnsi="微软雅黑" w:eastAsia="微软雅黑" w:cs="微软雅黑"/>
          <w:sz w:val="24"/>
        </w:rPr>
        <w:t>内容和标题相关，但主要内容没有完全展开；</w:t>
      </w:r>
    </w:p>
    <w:p>
      <w:pPr>
        <w:numPr>
          <w:ilvl w:val="0"/>
          <w:numId w:val="11"/>
        </w:numPr>
        <w:rPr>
          <w:rFonts w:ascii="微软雅黑" w:hAnsi="微软雅黑" w:eastAsia="微软雅黑" w:cs="微软雅黑"/>
          <w:sz w:val="24"/>
        </w:rPr>
      </w:pPr>
      <w:r>
        <w:rPr>
          <w:rFonts w:hint="eastAsia" w:ascii="微软雅黑" w:hAnsi="微软雅黑" w:eastAsia="微软雅黑" w:cs="微软雅黑"/>
          <w:sz w:val="24"/>
        </w:rPr>
        <w:t>标题、正文、图片内容不相符，关联度不高。</w:t>
      </w:r>
    </w:p>
    <w:p>
      <w:pPr>
        <w:rPr>
          <w:rFonts w:ascii="微软雅黑" w:hAnsi="微软雅黑" w:eastAsia="微软雅黑" w:cs="微软雅黑"/>
          <w:sz w:val="24"/>
        </w:rPr>
      </w:pPr>
      <w:r>
        <w:rPr>
          <w:rFonts w:hint="eastAsia" w:ascii="微软雅黑" w:hAnsi="微软雅黑" w:eastAsia="微软雅黑" w:cs="微软雅黑"/>
          <w:sz w:val="24"/>
        </w:rPr>
        <w:t>4.2.3.3 色情低俗</w:t>
      </w:r>
    </w:p>
    <w:p>
      <w:pPr>
        <w:numPr>
          <w:ilvl w:val="0"/>
          <w:numId w:val="12"/>
        </w:numPr>
        <w:rPr>
          <w:rFonts w:ascii="微软雅黑" w:hAnsi="微软雅黑" w:eastAsia="微软雅黑" w:cs="微软雅黑"/>
          <w:sz w:val="24"/>
        </w:rPr>
      </w:pPr>
      <w:r>
        <w:rPr>
          <w:rFonts w:hint="eastAsia" w:ascii="微软雅黑" w:hAnsi="微软雅黑" w:eastAsia="微软雅黑" w:cs="微软雅黑"/>
          <w:sz w:val="24"/>
        </w:rPr>
        <w:t>性行为、性器官的直接或间接展示，如形似性器官、性行为的物品；</w:t>
      </w:r>
    </w:p>
    <w:p>
      <w:pPr>
        <w:numPr>
          <w:ilvl w:val="0"/>
          <w:numId w:val="12"/>
        </w:numPr>
        <w:rPr>
          <w:rFonts w:ascii="微软雅黑" w:hAnsi="微软雅黑" w:eastAsia="微软雅黑" w:cs="微软雅黑"/>
          <w:sz w:val="24"/>
        </w:rPr>
      </w:pPr>
      <w:r>
        <w:rPr>
          <w:rFonts w:hint="eastAsia" w:ascii="微软雅黑" w:hAnsi="微软雅黑" w:eastAsia="微软雅黑" w:cs="微软雅黑"/>
          <w:sz w:val="24"/>
        </w:rPr>
        <w:t>含有性暗示、性挑逗、过分裸露、引人遐想成分的内容；</w:t>
      </w:r>
    </w:p>
    <w:p>
      <w:pPr>
        <w:numPr>
          <w:ilvl w:val="0"/>
          <w:numId w:val="12"/>
        </w:numPr>
        <w:rPr>
          <w:rFonts w:ascii="微软雅黑" w:hAnsi="微软雅黑" w:eastAsia="微软雅黑" w:cs="微软雅黑"/>
          <w:sz w:val="24"/>
        </w:rPr>
      </w:pPr>
      <w:r>
        <w:rPr>
          <w:rFonts w:hint="eastAsia" w:ascii="微软雅黑" w:hAnsi="微软雅黑" w:eastAsia="微软雅黑" w:cs="微软雅黑"/>
          <w:sz w:val="24"/>
        </w:rPr>
        <w:t>描写违背公序良俗的性观念，如乱伦、强奸、儿童性行为、性变态、虐待等；</w:t>
      </w:r>
    </w:p>
    <w:p>
      <w:pPr>
        <w:numPr>
          <w:ilvl w:val="0"/>
          <w:numId w:val="12"/>
        </w:numPr>
        <w:rPr>
          <w:rFonts w:ascii="微软雅黑" w:hAnsi="微软雅黑" w:eastAsia="微软雅黑" w:cs="微软雅黑"/>
          <w:sz w:val="24"/>
        </w:rPr>
      </w:pPr>
      <w:r>
        <w:rPr>
          <w:rFonts w:hint="eastAsia" w:ascii="微软雅黑" w:hAnsi="微软雅黑" w:eastAsia="微软雅黑" w:cs="微软雅黑"/>
          <w:sz w:val="24"/>
        </w:rPr>
        <w:t>整体上宣扬淫秽行为、挑动人们性欲，又没有艺术活科学价值的内容。</w:t>
      </w:r>
    </w:p>
    <w:p>
      <w:pPr>
        <w:rPr>
          <w:rFonts w:ascii="微软雅黑" w:hAnsi="微软雅黑" w:eastAsia="微软雅黑" w:cs="微软雅黑"/>
          <w:sz w:val="24"/>
        </w:rPr>
      </w:pPr>
      <w:r>
        <w:rPr>
          <w:rFonts w:hint="eastAsia" w:ascii="微软雅黑" w:hAnsi="微软雅黑" w:eastAsia="微软雅黑" w:cs="微软雅黑"/>
          <w:sz w:val="24"/>
        </w:rPr>
        <w:t>4.2.3.4 恶心血腥</w:t>
      </w:r>
    </w:p>
    <w:p>
      <w:pPr>
        <w:numPr>
          <w:ilvl w:val="0"/>
          <w:numId w:val="13"/>
        </w:numPr>
        <w:rPr>
          <w:rFonts w:ascii="微软雅黑" w:hAnsi="微软雅黑" w:eastAsia="微软雅黑" w:cs="微软雅黑"/>
          <w:sz w:val="24"/>
        </w:rPr>
      </w:pPr>
      <w:r>
        <w:rPr>
          <w:rFonts w:hint="eastAsia" w:ascii="微软雅黑" w:hAnsi="微软雅黑" w:eastAsia="微软雅黑" w:cs="微软雅黑"/>
          <w:sz w:val="24"/>
        </w:rPr>
        <w:t>直接展示人类、动物尸体或残肢，血肉模糊等画面；</w:t>
      </w:r>
    </w:p>
    <w:p>
      <w:pPr>
        <w:numPr>
          <w:ilvl w:val="0"/>
          <w:numId w:val="13"/>
        </w:numPr>
        <w:rPr>
          <w:rFonts w:ascii="微软雅黑" w:hAnsi="微软雅黑" w:eastAsia="微软雅黑" w:cs="微软雅黑"/>
          <w:sz w:val="24"/>
        </w:rPr>
      </w:pPr>
      <w:r>
        <w:rPr>
          <w:rFonts w:hint="eastAsia" w:ascii="微软雅黑" w:hAnsi="微软雅黑" w:eastAsia="微软雅黑" w:cs="微软雅黑"/>
          <w:sz w:val="24"/>
        </w:rPr>
        <w:t>虐待、禁锢他人或自残，虐待动物；</w:t>
      </w:r>
    </w:p>
    <w:p>
      <w:pPr>
        <w:numPr>
          <w:ilvl w:val="0"/>
          <w:numId w:val="13"/>
        </w:numPr>
        <w:rPr>
          <w:rFonts w:ascii="微软雅黑" w:hAnsi="微软雅黑" w:eastAsia="微软雅黑" w:cs="微软雅黑"/>
          <w:sz w:val="24"/>
        </w:rPr>
      </w:pPr>
      <w:r>
        <w:rPr>
          <w:rFonts w:hint="eastAsia" w:ascii="微软雅黑" w:hAnsi="微软雅黑" w:eastAsia="微软雅黑" w:cs="微软雅黑"/>
          <w:sz w:val="24"/>
        </w:rPr>
        <w:t>描述畸形、病变、非正常状态的生物；</w:t>
      </w:r>
    </w:p>
    <w:p>
      <w:pPr>
        <w:numPr>
          <w:ilvl w:val="0"/>
          <w:numId w:val="13"/>
        </w:numPr>
        <w:rPr>
          <w:rFonts w:ascii="微软雅黑" w:hAnsi="微软雅黑" w:eastAsia="微软雅黑" w:cs="微软雅黑"/>
          <w:sz w:val="24"/>
        </w:rPr>
      </w:pPr>
      <w:r>
        <w:rPr>
          <w:rFonts w:hint="eastAsia" w:ascii="微软雅黑" w:hAnsi="微软雅黑" w:eastAsia="微软雅黑" w:cs="微软雅黑"/>
          <w:sz w:val="24"/>
        </w:rPr>
        <w:t>其他容易引人不适的画面。</w:t>
      </w:r>
    </w:p>
    <w:p>
      <w:pPr>
        <w:rPr>
          <w:rFonts w:ascii="微软雅黑" w:hAnsi="微软雅黑" w:eastAsia="微软雅黑" w:cs="微软雅黑"/>
          <w:sz w:val="24"/>
        </w:rPr>
      </w:pPr>
      <w:r>
        <w:rPr>
          <w:rFonts w:hint="eastAsia" w:ascii="微软雅黑" w:hAnsi="微软雅黑" w:eastAsia="微软雅黑" w:cs="微软雅黑"/>
          <w:sz w:val="24"/>
        </w:rPr>
        <w:t xml:space="preserve">4.2.3.5 </w:t>
      </w:r>
      <w:r>
        <w:rPr>
          <w:rFonts w:hint="eastAsia" w:ascii="微软雅黑" w:hAnsi="微软雅黑" w:eastAsia="微软雅黑" w:cs="微软雅黑"/>
          <w:color w:val="FF0000"/>
          <w:sz w:val="24"/>
        </w:rPr>
        <w:t>广告</w:t>
      </w:r>
    </w:p>
    <w:p>
      <w:pPr>
        <w:numPr>
          <w:ilvl w:val="0"/>
          <w:numId w:val="14"/>
        </w:numPr>
        <w:rPr>
          <w:rFonts w:ascii="微软雅黑" w:hAnsi="微软雅黑" w:eastAsia="微软雅黑" w:cs="微软雅黑"/>
          <w:sz w:val="24"/>
        </w:rPr>
      </w:pPr>
      <w:r>
        <w:rPr>
          <w:rFonts w:hint="eastAsia" w:ascii="微软雅黑" w:hAnsi="微软雅黑" w:eastAsia="微软雅黑" w:cs="微软雅黑"/>
          <w:sz w:val="24"/>
        </w:rPr>
        <w:t>含有理财、医疗、减肥、美容、收藏、信用卡等相关推广信息的；</w:t>
      </w:r>
    </w:p>
    <w:p>
      <w:pPr>
        <w:numPr>
          <w:ilvl w:val="0"/>
          <w:numId w:val="14"/>
        </w:numPr>
        <w:rPr>
          <w:rFonts w:ascii="微软雅黑" w:hAnsi="微软雅黑" w:eastAsia="微软雅黑" w:cs="微软雅黑"/>
          <w:sz w:val="24"/>
        </w:rPr>
      </w:pPr>
      <w:r>
        <w:rPr>
          <w:rFonts w:hint="eastAsia" w:ascii="微软雅黑" w:hAnsi="微软雅黑" w:eastAsia="微软雅黑" w:cs="微软雅黑"/>
          <w:sz w:val="24"/>
        </w:rPr>
        <w:t>含有联系方式、第三方网址等；</w:t>
      </w:r>
    </w:p>
    <w:p>
      <w:pPr>
        <w:numPr>
          <w:ilvl w:val="0"/>
          <w:numId w:val="14"/>
        </w:numPr>
        <w:rPr>
          <w:rFonts w:ascii="微软雅黑" w:hAnsi="微软雅黑" w:eastAsia="微软雅黑" w:cs="微软雅黑"/>
          <w:sz w:val="24"/>
        </w:rPr>
      </w:pPr>
      <w:r>
        <w:rPr>
          <w:rFonts w:hint="eastAsia" w:ascii="微软雅黑" w:hAnsi="微软雅黑" w:eastAsia="微软雅黑" w:cs="微软雅黑"/>
          <w:sz w:val="24"/>
        </w:rPr>
        <w:t>含企业品牌/业务推广、产品销售信息、产品营销推广、活动推广、公司招聘等；</w:t>
      </w:r>
    </w:p>
    <w:p>
      <w:pPr>
        <w:numPr>
          <w:ilvl w:val="0"/>
          <w:numId w:val="14"/>
        </w:numPr>
        <w:rPr>
          <w:rFonts w:ascii="微软雅黑" w:hAnsi="微软雅黑" w:eastAsia="微软雅黑" w:cs="微软雅黑"/>
          <w:sz w:val="24"/>
        </w:rPr>
      </w:pPr>
      <w:r>
        <w:rPr>
          <w:rFonts w:hint="eastAsia" w:ascii="微软雅黑" w:hAnsi="微软雅黑" w:eastAsia="微软雅黑" w:cs="微软雅黑"/>
          <w:sz w:val="24"/>
        </w:rPr>
        <w:t>文中含明显广告推销意味的二维码、引导关注第三方平台账号、图片有推广水印等。</w:t>
      </w:r>
    </w:p>
    <w:p>
      <w:pPr>
        <w:rPr>
          <w:rFonts w:ascii="微软雅黑" w:hAnsi="微软雅黑" w:eastAsia="微软雅黑" w:cs="微软雅黑"/>
          <w:sz w:val="24"/>
        </w:rPr>
      </w:pPr>
      <w:r>
        <w:rPr>
          <w:rFonts w:hint="eastAsia" w:ascii="微软雅黑" w:hAnsi="微软雅黑" w:eastAsia="微软雅黑" w:cs="微软雅黑"/>
          <w:sz w:val="24"/>
        </w:rPr>
        <w:t>4.2.3.6 虚假信息</w:t>
      </w:r>
    </w:p>
    <w:p>
      <w:pPr>
        <w:numPr>
          <w:ilvl w:val="0"/>
          <w:numId w:val="15"/>
        </w:numPr>
        <w:rPr>
          <w:rFonts w:ascii="微软雅黑" w:hAnsi="微软雅黑" w:eastAsia="微软雅黑" w:cs="微软雅黑"/>
          <w:sz w:val="24"/>
        </w:rPr>
      </w:pPr>
      <w:r>
        <w:rPr>
          <w:rFonts w:hint="eastAsia" w:ascii="微软雅黑" w:hAnsi="微软雅黑" w:eastAsia="微软雅黑" w:cs="微软雅黑"/>
          <w:sz w:val="24"/>
        </w:rPr>
        <w:t>未经权威信源验证的夸张言论或谣言；</w:t>
      </w:r>
    </w:p>
    <w:p>
      <w:pPr>
        <w:numPr>
          <w:ilvl w:val="0"/>
          <w:numId w:val="15"/>
        </w:numPr>
        <w:rPr>
          <w:rFonts w:ascii="微软雅黑" w:hAnsi="微软雅黑" w:eastAsia="微软雅黑" w:cs="微软雅黑"/>
          <w:sz w:val="24"/>
        </w:rPr>
      </w:pPr>
      <w:r>
        <w:rPr>
          <w:rFonts w:hint="eastAsia" w:ascii="微软雅黑" w:hAnsi="微软雅黑" w:eastAsia="微软雅黑" w:cs="微软雅黑"/>
          <w:sz w:val="24"/>
        </w:rPr>
        <w:t>内容涉及封建迷信、故弄玄虚，与科学事实相悖；</w:t>
      </w:r>
    </w:p>
    <w:p>
      <w:pPr>
        <w:numPr>
          <w:ilvl w:val="0"/>
          <w:numId w:val="15"/>
        </w:numPr>
        <w:rPr>
          <w:rFonts w:ascii="微软雅黑" w:hAnsi="微软雅黑" w:eastAsia="微软雅黑" w:cs="微软雅黑"/>
          <w:sz w:val="24"/>
        </w:rPr>
      </w:pPr>
      <w:r>
        <w:rPr>
          <w:rFonts w:hint="eastAsia" w:ascii="微软雅黑" w:hAnsi="微软雅黑" w:eastAsia="微软雅黑" w:cs="微软雅黑"/>
          <w:sz w:val="24"/>
        </w:rPr>
        <w:t>内容与已发生的事实、常识不符的。</w:t>
      </w:r>
    </w:p>
    <w:p>
      <w:pPr>
        <w:rPr>
          <w:rFonts w:ascii="微软雅黑" w:hAnsi="微软雅黑" w:eastAsia="微软雅黑" w:cs="微软雅黑"/>
          <w:sz w:val="24"/>
        </w:rPr>
      </w:pPr>
      <w:r>
        <w:rPr>
          <w:rFonts w:hint="eastAsia" w:ascii="微软雅黑" w:hAnsi="微软雅黑" w:eastAsia="微软雅黑" w:cs="微软雅黑"/>
          <w:sz w:val="24"/>
        </w:rPr>
        <w:t>4.2.3.7 违反现行法律法规</w:t>
      </w:r>
    </w:p>
    <w:p>
      <w:pPr>
        <w:numPr>
          <w:ilvl w:val="0"/>
          <w:numId w:val="16"/>
        </w:numPr>
        <w:rPr>
          <w:rFonts w:ascii="微软雅黑" w:hAnsi="微软雅黑" w:eastAsia="微软雅黑" w:cs="微软雅黑"/>
          <w:sz w:val="24"/>
        </w:rPr>
      </w:pPr>
      <w:r>
        <w:rPr>
          <w:rFonts w:hint="eastAsia" w:ascii="微软雅黑" w:hAnsi="微软雅黑" w:eastAsia="微软雅黑" w:cs="微软雅黑"/>
          <w:sz w:val="24"/>
        </w:rPr>
        <w:t>抨击国家政要以及行政单位；</w:t>
      </w:r>
    </w:p>
    <w:p>
      <w:pPr>
        <w:numPr>
          <w:ilvl w:val="0"/>
          <w:numId w:val="16"/>
        </w:numPr>
        <w:rPr>
          <w:rFonts w:ascii="微软雅黑" w:hAnsi="微软雅黑" w:eastAsia="微软雅黑" w:cs="微软雅黑"/>
          <w:sz w:val="24"/>
        </w:rPr>
      </w:pPr>
      <w:r>
        <w:rPr>
          <w:rFonts w:hint="eastAsia" w:ascii="微软雅黑" w:hAnsi="微软雅黑" w:eastAsia="微软雅黑" w:cs="微软雅黑"/>
          <w:sz w:val="24"/>
        </w:rPr>
        <w:t>攻击国家政策方针、体制等；</w:t>
      </w:r>
    </w:p>
    <w:p>
      <w:pPr>
        <w:numPr>
          <w:ilvl w:val="0"/>
          <w:numId w:val="16"/>
        </w:numPr>
        <w:rPr>
          <w:rFonts w:ascii="微软雅黑" w:hAnsi="微软雅黑" w:eastAsia="微软雅黑" w:cs="微软雅黑"/>
          <w:sz w:val="24"/>
        </w:rPr>
      </w:pPr>
      <w:r>
        <w:rPr>
          <w:rFonts w:hint="eastAsia" w:ascii="微软雅黑" w:hAnsi="微软雅黑" w:eastAsia="微软雅黑" w:cs="微软雅黑"/>
          <w:sz w:val="24"/>
        </w:rPr>
        <w:t>煽动、教唆、组织他人进行违法违纪活动；</w:t>
      </w:r>
    </w:p>
    <w:p>
      <w:pPr>
        <w:numPr>
          <w:ilvl w:val="0"/>
          <w:numId w:val="16"/>
        </w:numPr>
        <w:rPr>
          <w:rFonts w:ascii="微软雅黑" w:hAnsi="微软雅黑" w:eastAsia="微软雅黑" w:cs="微软雅黑"/>
          <w:sz w:val="24"/>
        </w:rPr>
      </w:pPr>
      <w:r>
        <w:rPr>
          <w:rFonts w:hint="eastAsia" w:ascii="微软雅黑" w:hAnsi="微软雅黑" w:eastAsia="微软雅黑" w:cs="微软雅黑"/>
          <w:sz w:val="24"/>
        </w:rPr>
        <w:t>其他有违现行法律法规的情况；</w:t>
      </w:r>
    </w:p>
    <w:p>
      <w:pPr>
        <w:rPr>
          <w:rFonts w:ascii="微软雅黑" w:hAnsi="微软雅黑" w:eastAsia="微软雅黑" w:cs="微软雅黑"/>
          <w:sz w:val="24"/>
        </w:rPr>
      </w:pPr>
      <w:r>
        <w:rPr>
          <w:rFonts w:hint="eastAsia" w:ascii="微软雅黑" w:hAnsi="微软雅黑" w:eastAsia="微软雅黑" w:cs="微软雅黑"/>
          <w:sz w:val="24"/>
        </w:rPr>
        <w:t>4.2.3.8 图集内容不规范</w:t>
      </w:r>
    </w:p>
    <w:p>
      <w:pPr>
        <w:numPr>
          <w:ilvl w:val="0"/>
          <w:numId w:val="17"/>
        </w:numPr>
        <w:rPr>
          <w:rFonts w:ascii="微软雅黑" w:hAnsi="微软雅黑" w:eastAsia="微软雅黑" w:cs="微软雅黑"/>
          <w:sz w:val="24"/>
        </w:rPr>
      </w:pPr>
      <w:r>
        <w:rPr>
          <w:rFonts w:hint="eastAsia" w:ascii="微软雅黑" w:hAnsi="微软雅黑" w:eastAsia="微软雅黑" w:cs="微软雅黑"/>
          <w:sz w:val="24"/>
        </w:rPr>
        <w:t>图集中图片重度不清晰，如画面过于模糊，出现锯齿、拖影；</w:t>
      </w:r>
    </w:p>
    <w:p>
      <w:pPr>
        <w:numPr>
          <w:ilvl w:val="0"/>
          <w:numId w:val="17"/>
        </w:numPr>
        <w:rPr>
          <w:rFonts w:ascii="微软雅黑" w:hAnsi="微软雅黑" w:eastAsia="微软雅黑" w:cs="微软雅黑"/>
          <w:sz w:val="24"/>
        </w:rPr>
      </w:pPr>
      <w:r>
        <w:rPr>
          <w:rFonts w:hint="eastAsia" w:ascii="微软雅黑" w:hAnsi="微软雅黑" w:eastAsia="微软雅黑" w:cs="微软雅黑"/>
          <w:sz w:val="24"/>
        </w:rPr>
        <w:t>图片重复、图片内容无意义，如空白图片；</w:t>
      </w:r>
    </w:p>
    <w:p>
      <w:pPr>
        <w:numPr>
          <w:ilvl w:val="0"/>
          <w:numId w:val="17"/>
        </w:numPr>
        <w:rPr>
          <w:rFonts w:ascii="微软雅黑" w:hAnsi="微软雅黑" w:eastAsia="微软雅黑" w:cs="微软雅黑"/>
          <w:sz w:val="24"/>
        </w:rPr>
      </w:pPr>
      <w:r>
        <w:rPr>
          <w:rFonts w:hint="eastAsia" w:ascii="微软雅黑" w:hAnsi="微软雅黑" w:eastAsia="微软雅黑" w:cs="微软雅黑"/>
          <w:sz w:val="24"/>
        </w:rPr>
        <w:t>图片中存在过多的杂质信息，如大面积水印、带有明显广告推销意味的二维码、第三方平台账号等。</w:t>
      </w:r>
    </w:p>
    <w:p>
      <w:pPr>
        <w:rPr>
          <w:rFonts w:ascii="微软雅黑" w:hAnsi="微软雅黑" w:eastAsia="微软雅黑" w:cs="微软雅黑"/>
          <w:sz w:val="24"/>
        </w:rPr>
      </w:pPr>
      <w:r>
        <w:rPr>
          <w:rFonts w:hint="eastAsia" w:ascii="微软雅黑" w:hAnsi="微软雅黑" w:eastAsia="微软雅黑" w:cs="微软雅黑"/>
          <w:sz w:val="24"/>
        </w:rPr>
        <w:t>4.2.3.9 视频内容不规范</w:t>
      </w:r>
    </w:p>
    <w:p>
      <w:pPr>
        <w:numPr>
          <w:ilvl w:val="0"/>
          <w:numId w:val="18"/>
        </w:numPr>
        <w:rPr>
          <w:rFonts w:ascii="微软雅黑" w:hAnsi="微软雅黑" w:eastAsia="微软雅黑" w:cs="微软雅黑"/>
          <w:sz w:val="24"/>
        </w:rPr>
      </w:pPr>
      <w:r>
        <w:rPr>
          <w:rFonts w:hint="eastAsia" w:ascii="微软雅黑" w:hAnsi="微软雅黑" w:eastAsia="微软雅黑" w:cs="微软雅黑"/>
          <w:sz w:val="24"/>
        </w:rPr>
        <w:t>视频不清晰，画面模糊无法辨认主体、严重花屏黑屏白屏、拉伸过于严重、跳帧严重等；</w:t>
      </w:r>
    </w:p>
    <w:p>
      <w:pPr>
        <w:numPr>
          <w:ilvl w:val="0"/>
          <w:numId w:val="18"/>
        </w:numPr>
        <w:rPr>
          <w:rFonts w:ascii="微软雅黑" w:hAnsi="微软雅黑" w:eastAsia="微软雅黑" w:cs="微软雅黑"/>
          <w:sz w:val="24"/>
        </w:rPr>
      </w:pPr>
      <w:r>
        <w:rPr>
          <w:rFonts w:hint="eastAsia" w:ascii="微软雅黑" w:hAnsi="微软雅黑" w:eastAsia="微软雅黑" w:cs="微软雅黑"/>
          <w:sz w:val="24"/>
        </w:rPr>
        <w:t>音频不规范，如声画不同步、声音淹没主体等；</w:t>
      </w:r>
    </w:p>
    <w:p>
      <w:pPr>
        <w:numPr>
          <w:ilvl w:val="0"/>
          <w:numId w:val="18"/>
        </w:numPr>
        <w:rPr>
          <w:rFonts w:ascii="微软雅黑" w:hAnsi="微软雅黑" w:eastAsia="微软雅黑" w:cs="微软雅黑"/>
          <w:sz w:val="24"/>
        </w:rPr>
      </w:pPr>
      <w:r>
        <w:rPr>
          <w:rFonts w:hint="eastAsia" w:ascii="微软雅黑" w:hAnsi="微软雅黑" w:eastAsia="微软雅黑" w:cs="微软雅黑"/>
          <w:sz w:val="24"/>
        </w:rPr>
        <w:t>需配字幕观赏的视频而未配字幕，导致视频内容难以理解；</w:t>
      </w:r>
    </w:p>
    <w:p>
      <w:pPr>
        <w:numPr>
          <w:ilvl w:val="0"/>
          <w:numId w:val="18"/>
        </w:numPr>
        <w:rPr>
          <w:rFonts w:ascii="微软雅黑" w:hAnsi="微软雅黑" w:eastAsia="微软雅黑" w:cs="微软雅黑"/>
          <w:sz w:val="24"/>
        </w:rPr>
      </w:pPr>
      <w:r>
        <w:rPr>
          <w:rFonts w:hint="eastAsia" w:ascii="微软雅黑" w:hAnsi="微软雅黑" w:eastAsia="微软雅黑" w:cs="微软雅黑"/>
          <w:sz w:val="24"/>
        </w:rPr>
        <w:t>整体内容粗制滥造、内容负面煽动等；</w:t>
      </w:r>
    </w:p>
    <w:p>
      <w:pPr>
        <w:numPr>
          <w:ilvl w:val="0"/>
          <w:numId w:val="18"/>
        </w:numPr>
        <w:rPr>
          <w:rFonts w:ascii="微软雅黑" w:hAnsi="微软雅黑" w:eastAsia="微软雅黑" w:cs="微软雅黑"/>
          <w:sz w:val="24"/>
        </w:rPr>
      </w:pPr>
      <w:r>
        <w:rPr>
          <w:rFonts w:hint="eastAsia" w:ascii="微软雅黑" w:hAnsi="微软雅黑" w:eastAsia="微软雅黑" w:cs="微软雅黑"/>
          <w:sz w:val="24"/>
        </w:rPr>
        <w:t>含带有广告推销意味的二维码、推广语等。</w:t>
      </w:r>
    </w:p>
    <w:p>
      <w:pPr>
        <w:rPr>
          <w:rFonts w:ascii="微软雅黑" w:hAnsi="微软雅黑" w:eastAsia="微软雅黑" w:cs="微软雅黑"/>
          <w:sz w:val="24"/>
        </w:rPr>
      </w:pPr>
      <w:r>
        <w:rPr>
          <w:rFonts w:hint="eastAsia" w:ascii="微软雅黑" w:hAnsi="微软雅黑" w:eastAsia="微软雅黑" w:cs="微软雅黑"/>
          <w:sz w:val="24"/>
        </w:rPr>
        <w:t>4.2.3.10 其他</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旧闻冒充新闻，将已存在于网络的相同或相似的强时效性内容伪装成新闻发布；</w:t>
      </w:r>
    </w:p>
    <w:p>
      <w:pPr>
        <w:numPr>
          <w:ilvl w:val="0"/>
          <w:numId w:val="19"/>
        </w:numPr>
        <w:rPr>
          <w:rFonts w:ascii="微软雅黑" w:hAnsi="微软雅黑" w:eastAsia="微软雅黑" w:cs="微软雅黑"/>
          <w:color w:val="000000" w:themeColor="text1"/>
          <w:sz w:val="24"/>
          <w14:textFill>
            <w14:solidFill>
              <w14:schemeClr w14:val="tx1"/>
            </w14:solidFill>
          </w14:textFill>
        </w:rPr>
      </w:pPr>
      <w:r>
        <w:rPr>
          <w:rFonts w:ascii="Helvetica Neue" w:hAnsi="Helvetica Neue" w:eastAsia="微软雅黑" w:cs="Helvetica Neue"/>
          <w:color w:val="000000" w:themeColor="text1"/>
          <w:kern w:val="0"/>
          <w:sz w:val="24"/>
          <w14:textFill>
            <w14:solidFill>
              <w14:schemeClr w14:val="tx1"/>
            </w14:solidFill>
          </w14:textFill>
        </w:rPr>
        <w:t>非中央级媒体或地方主流媒体、政府机构账号，特别是小型私人企业、个人自媒体账号</w:t>
      </w:r>
      <w:r>
        <w:rPr>
          <w:rFonts w:hint="eastAsia" w:ascii="微软雅黑" w:hAnsi="微软雅黑" w:eastAsia="微软雅黑" w:cs="微软雅黑"/>
          <w:color w:val="000000" w:themeColor="text1"/>
          <w:sz w:val="24"/>
          <w14:textFill>
            <w14:solidFill>
              <w14:schemeClr w14:val="tx1"/>
            </w14:solidFill>
          </w14:textFill>
        </w:rPr>
        <w:t>如未取得互联网新闻信息服务许可，不得发布互联网新闻信息，包括但不限于新闻信息采编发布、转载等。新闻信息，包括有关政治、经济、军事、外交等社会公共事务的报道、评论，以及有关社会突发事件的报道、评论；</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个人号、企业号、非官方机构号发布政务内容，如政务新闻、政府会议，人事任免、人事变动等；</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非媒体账号发布内容正文开头或结尾带电头（XX 讯）、记者名、通讯员名等内容，包含全篇转载媒体报道中带电头（XX 讯）、记者名、通讯员名等内容；</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有对物品、钱币价值的判定；</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第一人称家庭纠纷（婆媳、婚恋、遗产等），虽符合客观事实但不提供解决方案；</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娱乐八卦内容，存在非官方确认、未经证实的娱乐明星感情状况猜测，包括离婚、分手、恋情、怀孕、明星互动等的猜测、臆想等；非娱乐圈的名人情感生活、家庭背景等猜测、臆想，包括私生活曝光、家庭成员近期动态；</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发布内容与发文领域、账号名称、账号资质有明显不符；</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内容多为电视剧、电影、综艺等无版权节段；</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内容无实际意义、无明确的观点和中心思想、宣泄负能量、剧透、荒唐无稽等内容，字数过少；</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文章涉及到中药偏方、未经证实的疾病疗法等，无依据判定真实有效，例如壮阳，妇科病，治癌症，标题夸张，一定能治，白发变黑等；</w:t>
      </w:r>
    </w:p>
    <w:p>
      <w:pPr>
        <w:numPr>
          <w:ilvl w:val="0"/>
          <w:numId w:val="19"/>
        </w:numPr>
        <w:rPr>
          <w:rFonts w:ascii="微软雅黑" w:hAnsi="微软雅黑" w:eastAsia="微软雅黑" w:cs="微软雅黑"/>
          <w:sz w:val="24"/>
        </w:rPr>
      </w:pPr>
      <w:r>
        <w:rPr>
          <w:rFonts w:hint="eastAsia" w:ascii="微软雅黑" w:hAnsi="微软雅黑" w:eastAsia="微软雅黑" w:cs="微软雅黑"/>
          <w:sz w:val="24"/>
        </w:rPr>
        <w:t>文章存在抄袭、侵权、非授权转载，违反互联网相关规定等情况。</w:t>
      </w:r>
    </w:p>
    <w:p>
      <w:pPr>
        <w:rPr>
          <w:rFonts w:ascii="微软雅黑" w:hAnsi="微软雅黑" w:eastAsia="微软雅黑" w:cs="微软雅黑"/>
          <w:sz w:val="24"/>
        </w:rPr>
      </w:pPr>
      <w:r>
        <w:rPr>
          <w:rFonts w:hint="eastAsia" w:ascii="微软雅黑" w:hAnsi="微软雅黑" w:eastAsia="微软雅黑" w:cs="微软雅黑"/>
          <w:sz w:val="24"/>
        </w:rPr>
        <w:t>4.2.3.11 内容重复</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发布的内容与平台中已发布的内容相同或者高度相似。</w:t>
      </w:r>
    </w:p>
    <w:p>
      <w:pPr>
        <w:rPr>
          <w:rFonts w:ascii="微软雅黑" w:hAnsi="微软雅黑" w:eastAsia="微软雅黑" w:cs="微软雅黑"/>
          <w:sz w:val="24"/>
        </w:rPr>
      </w:pPr>
      <w:r>
        <w:rPr>
          <w:rFonts w:hint="eastAsia" w:ascii="微软雅黑" w:hAnsi="微软雅黑" w:eastAsia="微软雅黑" w:cs="微软雅黑"/>
          <w:sz w:val="24"/>
        </w:rPr>
        <w:t>Tips：成功发布的内容若被举报涉及违规内容，平台核实后也将对该内容做下线处理，所以在内容发布时切不可怀侥幸心理。</w:t>
      </w:r>
    </w:p>
    <w:p>
      <w:pPr>
        <w:rPr>
          <w:rFonts w:ascii="微软雅黑" w:hAnsi="微软雅黑" w:eastAsia="微软雅黑" w:cs="微软雅黑"/>
          <w:sz w:val="24"/>
        </w:rPr>
      </w:pPr>
      <w:r>
        <w:rPr>
          <w:rFonts w:hint="eastAsia" w:ascii="微软雅黑" w:hAnsi="微软雅黑" w:eastAsia="微软雅黑" w:cs="微软雅黑"/>
          <w:sz w:val="24"/>
        </w:rPr>
        <w:t>4.2.4 内容查重</w:t>
      </w:r>
    </w:p>
    <w:p>
      <w:pPr>
        <w:rPr>
          <w:rFonts w:ascii="微软雅黑" w:hAnsi="微软雅黑" w:eastAsia="微软雅黑" w:cs="微软雅黑"/>
          <w:sz w:val="24"/>
        </w:rPr>
      </w:pPr>
      <w:r>
        <w:rPr>
          <w:rFonts w:hint="eastAsia" w:ascii="微软雅黑" w:hAnsi="微软雅黑" w:eastAsia="微软雅黑" w:cs="微软雅黑"/>
          <w:sz w:val="24"/>
        </w:rPr>
        <w:t>4.2.4.1 什么是“查重”？</w:t>
      </w:r>
    </w:p>
    <w:p>
      <w:pPr>
        <w:ind w:firstLine="480" w:firstLineChars="200"/>
        <w:rPr>
          <w:rFonts w:hint="default" w:ascii="微软雅黑" w:hAnsi="微软雅黑" w:eastAsia="微软雅黑" w:cs="微软雅黑"/>
          <w:sz w:val="24"/>
          <w:lang w:val="en-US" w:eastAsia="zh-CN"/>
        </w:rPr>
      </w:pPr>
      <w:r>
        <w:rPr>
          <w:rFonts w:hint="eastAsia" w:ascii="微软雅黑" w:hAnsi="微软雅黑" w:eastAsia="微软雅黑" w:cs="微软雅黑"/>
          <w:sz w:val="24"/>
        </w:rPr>
        <w:t>查重是指对重复、相似、相关的文章进行分类和对比，使其不会同时或者重复出现在用户信息流中的过程。平台在推荐一篇内容前，会确定这篇内容在系统中是否存在相同或高度相似的内容。如若涉及侵权，作者可以发起申诉，保障原创作者权益。可发起申诉至人民号邮箱rmh@pdnews.cn，在邮件内附上文章名字以及原文链接</w:t>
      </w:r>
      <w:r>
        <w:rPr>
          <w:rFonts w:ascii="微软雅黑" w:hAnsi="微软雅黑" w:eastAsia="微软雅黑" w:cs="微软雅黑"/>
          <w:sz w:val="24"/>
        </w:rPr>
        <w:t>进行</w:t>
      </w:r>
      <w:r>
        <w:rPr>
          <w:rFonts w:hint="eastAsia" w:ascii="微软雅黑" w:hAnsi="微软雅黑" w:eastAsia="微软雅黑" w:cs="微软雅黑"/>
          <w:sz w:val="24"/>
        </w:rPr>
        <w:t>投诉。</w:t>
      </w:r>
      <w:r>
        <w:rPr>
          <w:rFonts w:hint="eastAsia" w:ascii="微软雅黑" w:hAnsi="微软雅黑" w:eastAsia="微软雅黑" w:cs="微软雅黑"/>
          <w:sz w:val="24"/>
          <w:lang w:val="en-US" w:eastAsia="zh-CN"/>
        </w:rPr>
        <w:t>或反馈至</w:t>
      </w:r>
      <w:r>
        <w:rPr>
          <w:rFonts w:hint="eastAsia" w:ascii="微软雅黑" w:hAnsi="微软雅黑" w:eastAsia="微软雅黑" w:cs="微软雅黑"/>
          <w:sz w:val="24"/>
          <w:lang w:val="en-US" w:eastAsia="zh-CN"/>
        </w:rPr>
        <w:fldChar w:fldCharType="begin"/>
      </w:r>
      <w:r>
        <w:rPr>
          <w:rFonts w:hint="eastAsia" w:ascii="微软雅黑" w:hAnsi="微软雅黑" w:eastAsia="微软雅黑" w:cs="微软雅黑"/>
          <w:sz w:val="24"/>
          <w:lang w:val="en-US" w:eastAsia="zh-CN"/>
        </w:rPr>
        <w:instrText xml:space="preserve"> HYPERLINK "https://cschat-ccs.aliyun.com/pcportal.htm?tntInstId=_1D8O6Fk&amp;scene=SCE00003939" \l "/" </w:instrText>
      </w:r>
      <w:r>
        <w:rPr>
          <w:rFonts w:hint="eastAsia" w:ascii="微软雅黑" w:hAnsi="微软雅黑" w:eastAsia="微软雅黑" w:cs="微软雅黑"/>
          <w:sz w:val="24"/>
          <w:lang w:val="en-US" w:eastAsia="zh-CN"/>
        </w:rPr>
        <w:fldChar w:fldCharType="separate"/>
      </w:r>
      <w:r>
        <w:rPr>
          <w:rStyle w:val="14"/>
          <w:rFonts w:hint="eastAsia" w:ascii="微软雅黑" w:hAnsi="微软雅黑" w:eastAsia="微软雅黑" w:cs="微软雅黑"/>
          <w:sz w:val="24"/>
          <w:lang w:val="en-US" w:eastAsia="zh-CN"/>
        </w:rPr>
        <w:t>人民号在线客服</w:t>
      </w:r>
      <w:r>
        <w:rPr>
          <w:rFonts w:hint="eastAsia" w:ascii="微软雅黑" w:hAnsi="微软雅黑" w:eastAsia="微软雅黑" w:cs="微软雅黑"/>
          <w:sz w:val="24"/>
          <w:lang w:val="en-US" w:eastAsia="zh-CN"/>
        </w:rPr>
        <w:fldChar w:fldCharType="end"/>
      </w:r>
      <w:r>
        <w:rPr>
          <w:rFonts w:hint="eastAsia" w:ascii="微软雅黑" w:hAnsi="微软雅黑" w:eastAsia="微软雅黑" w:cs="微软雅黑"/>
          <w:sz w:val="24"/>
          <w:lang w:val="en-US" w:eastAsia="zh-CN"/>
        </w:rPr>
        <w:t>，提供文章名称以及原文链接进行申诉。</w:t>
      </w:r>
    </w:p>
    <w:p>
      <w:pPr>
        <w:rPr>
          <w:rFonts w:ascii="微软雅黑" w:hAnsi="微软雅黑" w:eastAsia="微软雅黑" w:cs="微软雅黑"/>
          <w:sz w:val="24"/>
        </w:rPr>
      </w:pPr>
      <w:r>
        <w:rPr>
          <w:rFonts w:hint="eastAsia" w:ascii="微软雅黑" w:hAnsi="微软雅黑" w:eastAsia="微软雅黑" w:cs="微软雅黑"/>
          <w:sz w:val="24"/>
        </w:rPr>
        <w:t>4.2.4.2 为什么会有“查重”？</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一是防止用户在信息流中看到雷同的内容。试想用户在同一时期看到两篇相似的内容，既浪费时间也会让人困惑，直接影响阅读体验；</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二是为了鼓励原创，鼓励更多更丰富的内容进入平台，同时让更多内容在平台都有曝光的机会，正是因为有“查重”这一步骤，用户才能看到更多、更丰富的内容，而不是雷同重复的信息。</w:t>
      </w:r>
    </w:p>
    <w:p>
      <w:pPr>
        <w:rPr>
          <w:rFonts w:ascii="微软雅黑" w:hAnsi="微软雅黑" w:eastAsia="微软雅黑" w:cs="微软雅黑"/>
          <w:color w:val="FF0000"/>
          <w:sz w:val="24"/>
        </w:rPr>
      </w:pPr>
      <w:r>
        <w:rPr>
          <w:rFonts w:hint="eastAsia" w:ascii="微软雅黑" w:hAnsi="微软雅黑" w:eastAsia="微软雅黑" w:cs="微软雅黑"/>
          <w:color w:val="FF0000"/>
          <w:sz w:val="24"/>
        </w:rPr>
        <w:t>4.2.5 图文添加文章链接规范</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为提高作者文章质量，帮助作者合理使用文章链接功能，人民号平台制定了以下使用规范：</w:t>
      </w:r>
    </w:p>
    <w:p>
      <w:pPr>
        <w:numPr>
          <w:ilvl w:val="0"/>
          <w:numId w:val="20"/>
        </w:numPr>
        <w:rPr>
          <w:rFonts w:ascii="微软雅黑" w:hAnsi="微软雅黑" w:eastAsia="微软雅黑" w:cs="微软雅黑"/>
          <w:sz w:val="24"/>
        </w:rPr>
      </w:pPr>
      <w:r>
        <w:rPr>
          <w:rFonts w:hint="eastAsia" w:ascii="微软雅黑" w:hAnsi="微软雅黑" w:eastAsia="微软雅黑" w:cs="微软雅黑"/>
          <w:sz w:val="24"/>
        </w:rPr>
        <w:t>文章暂不支持添加跳转链接，仅可保留链接地址，且需保证链接内容及地址安全性；</w:t>
      </w:r>
    </w:p>
    <w:p>
      <w:pPr>
        <w:numPr>
          <w:ilvl w:val="0"/>
          <w:numId w:val="20"/>
        </w:numPr>
        <w:rPr>
          <w:rFonts w:ascii="微软雅黑" w:hAnsi="微软雅黑" w:eastAsia="微软雅黑" w:cs="微软雅黑"/>
          <w:sz w:val="24"/>
        </w:rPr>
      </w:pPr>
      <w:r>
        <w:rPr>
          <w:rFonts w:hint="eastAsia" w:ascii="微软雅黑" w:hAnsi="微软雅黑" w:eastAsia="微软雅黑" w:cs="微软雅黑"/>
          <w:sz w:val="24"/>
        </w:rPr>
        <w:t>同一篇文章内，不允许插入相同的文章链接；</w:t>
      </w:r>
    </w:p>
    <w:p>
      <w:pPr>
        <w:numPr>
          <w:ilvl w:val="0"/>
          <w:numId w:val="20"/>
        </w:numPr>
        <w:rPr>
          <w:rFonts w:ascii="微软雅黑" w:hAnsi="微软雅黑" w:eastAsia="微软雅黑" w:cs="微软雅黑"/>
          <w:sz w:val="24"/>
        </w:rPr>
      </w:pPr>
      <w:r>
        <w:rPr>
          <w:rFonts w:hint="eastAsia" w:ascii="微软雅黑" w:hAnsi="微软雅黑" w:eastAsia="微软雅黑" w:cs="微软雅黑"/>
          <w:sz w:val="24"/>
        </w:rPr>
        <w:t>插入的链接内容，需与正文内容相关，且出现的位置需要与上下文逻辑清晰合理；</w:t>
      </w:r>
    </w:p>
    <w:p>
      <w:pPr>
        <w:numPr>
          <w:ilvl w:val="0"/>
          <w:numId w:val="20"/>
        </w:numPr>
        <w:rPr>
          <w:rFonts w:ascii="微软雅黑" w:hAnsi="微软雅黑" w:eastAsia="微软雅黑" w:cs="微软雅黑"/>
          <w:sz w:val="24"/>
        </w:rPr>
      </w:pPr>
      <w:r>
        <w:rPr>
          <w:rFonts w:hint="eastAsia" w:ascii="微软雅黑" w:hAnsi="微软雅黑" w:eastAsia="微软雅黑" w:cs="微软雅黑"/>
          <w:sz w:val="24"/>
        </w:rPr>
        <w:t>不能在正文中无意义地堆积链接；</w:t>
      </w:r>
    </w:p>
    <w:p>
      <w:pPr>
        <w:numPr>
          <w:ilvl w:val="0"/>
          <w:numId w:val="20"/>
        </w:numPr>
        <w:rPr>
          <w:rFonts w:ascii="微软雅黑" w:hAnsi="微软雅黑" w:eastAsia="微软雅黑" w:cs="微软雅黑"/>
          <w:sz w:val="24"/>
        </w:rPr>
      </w:pPr>
      <w:r>
        <w:rPr>
          <w:rFonts w:hint="eastAsia" w:ascii="微软雅黑" w:hAnsi="微软雅黑" w:eastAsia="微软雅黑" w:cs="微软雅黑"/>
          <w:sz w:val="24"/>
        </w:rPr>
        <w:t>建议文章内的引用、连载、扩展资料使用文章链接功能。</w:t>
      </w:r>
    </w:p>
    <w:p>
      <w:pPr>
        <w:rPr>
          <w:rFonts w:ascii="微软雅黑" w:hAnsi="微软雅黑" w:eastAsia="微软雅黑" w:cs="微软雅黑"/>
          <w:sz w:val="24"/>
        </w:rPr>
      </w:pP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封号规则</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人民号致力于为平台用户维护良好的阅读体验与平台生态，如果您的账号或账号发布的内容（包括但不限于正文、链接、评论等）涉及以下严重违规行为，一经发现，即刻封号：</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lang w:val="en-US" w:eastAsia="zh-CN"/>
        </w:rPr>
        <w:t>严禁</w:t>
      </w:r>
      <w:r>
        <w:rPr>
          <w:rFonts w:hint="eastAsia" w:ascii="微软雅黑" w:hAnsi="微软雅黑" w:eastAsia="微软雅黑" w:cs="微软雅黑"/>
          <w:sz w:val="24"/>
        </w:rPr>
        <w:t>以人民号发布内容冒用“人民日报”名义进行营销推广、敲诈勒索、付费发文、付费开号、组织商业活动、生产售卖产品等触犯平台规范的行为，一经</w:t>
      </w:r>
      <w:r>
        <w:rPr>
          <w:rFonts w:hint="eastAsia" w:ascii="微软雅黑" w:hAnsi="微软雅黑" w:eastAsia="微软雅黑" w:cs="微软雅黑"/>
          <w:sz w:val="24"/>
          <w:lang w:val="en-US" w:eastAsia="zh-CN"/>
        </w:rPr>
        <w:t>查清</w:t>
      </w:r>
      <w:r>
        <w:rPr>
          <w:rFonts w:hint="eastAsia" w:ascii="微软雅黑" w:hAnsi="微软雅黑" w:eastAsia="微软雅黑" w:cs="微软雅黑"/>
          <w:sz w:val="24"/>
        </w:rPr>
        <w:t>将严肃处理，</w:t>
      </w:r>
      <w:r>
        <w:rPr>
          <w:rFonts w:hint="eastAsia" w:ascii="微软雅黑" w:hAnsi="微软雅黑" w:eastAsia="微软雅黑" w:cs="微软雅黑"/>
          <w:sz w:val="24"/>
          <w:lang w:val="en-US" w:eastAsia="zh-CN"/>
        </w:rPr>
        <w:t>除</w:t>
      </w:r>
      <w:r>
        <w:rPr>
          <w:rFonts w:hint="eastAsia" w:ascii="微软雅黑" w:hAnsi="微软雅黑" w:eastAsia="微软雅黑" w:cs="微软雅黑"/>
          <w:sz w:val="24"/>
        </w:rPr>
        <w:t>封停相关账号</w:t>
      </w:r>
      <w:r>
        <w:rPr>
          <w:rFonts w:hint="eastAsia" w:ascii="微软雅黑" w:hAnsi="微软雅黑" w:eastAsia="微软雅黑" w:cs="微软雅黑"/>
          <w:sz w:val="24"/>
          <w:lang w:eastAsia="zh-CN"/>
        </w:rPr>
        <w:t>、</w:t>
      </w:r>
      <w:r>
        <w:rPr>
          <w:rFonts w:hint="eastAsia" w:ascii="微软雅黑" w:hAnsi="微软雅黑" w:eastAsia="微软雅黑" w:cs="微软雅黑"/>
          <w:sz w:val="24"/>
          <w:lang w:val="en-US" w:eastAsia="zh-CN"/>
        </w:rPr>
        <w:t>处理相关文章外</w:t>
      </w:r>
      <w:r>
        <w:rPr>
          <w:rFonts w:hint="eastAsia" w:ascii="微软雅黑" w:hAnsi="微软雅黑" w:eastAsia="微软雅黑" w:cs="微软雅黑"/>
          <w:sz w:val="24"/>
        </w:rPr>
        <w:t>，</w:t>
      </w:r>
      <w:r>
        <w:rPr>
          <w:rFonts w:hint="eastAsia" w:ascii="微软雅黑" w:hAnsi="微软雅黑" w:eastAsia="微软雅黑" w:cs="微软雅黑"/>
          <w:sz w:val="24"/>
          <w:lang w:val="en-US" w:eastAsia="zh-CN"/>
        </w:rPr>
        <w:t>还将</w:t>
      </w:r>
      <w:r>
        <w:rPr>
          <w:rFonts w:hint="eastAsia" w:ascii="微软雅黑" w:hAnsi="微软雅黑" w:eastAsia="微软雅黑" w:cs="微软雅黑"/>
          <w:sz w:val="24"/>
        </w:rPr>
        <w:t>保留法律追究权利</w:t>
      </w:r>
      <w:r>
        <w:rPr>
          <w:rFonts w:hint="eastAsia" w:ascii="微软雅黑" w:hAnsi="微软雅黑" w:eastAsia="微软雅黑" w:cs="微软雅黑"/>
          <w:sz w:val="24"/>
          <w:lang w:eastAsia="zh-CN"/>
        </w:rPr>
        <w:t>；</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恶意注册行为：涉嫌伪造身份资料或机构资质、专业资格证明，恶意批量注册人民号，养号卖号的</w:t>
      </w:r>
      <w:r>
        <w:rPr>
          <w:rFonts w:ascii="微软雅黑" w:hAnsi="微软雅黑" w:eastAsia="微软雅黑" w:cs="微软雅黑"/>
          <w:sz w:val="24"/>
        </w:rPr>
        <w:t>账</w:t>
      </w:r>
      <w:r>
        <w:rPr>
          <w:rFonts w:hint="eastAsia" w:ascii="微软雅黑" w:hAnsi="微软雅黑" w:eastAsia="微软雅黑" w:cs="微软雅黑"/>
          <w:sz w:val="24"/>
        </w:rPr>
        <w:t>号；</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伪造或恶意传播虚假系统信息，包括但不限于系统通知、系统数据，</w:t>
      </w:r>
      <w:r>
        <w:rPr>
          <w:rFonts w:ascii="微软雅黑" w:hAnsi="微软雅黑" w:eastAsia="微软雅黑" w:cs="微软雅黑"/>
          <w:sz w:val="24"/>
        </w:rPr>
        <w:t>账</w:t>
      </w:r>
      <w:r>
        <w:rPr>
          <w:rFonts w:hint="eastAsia" w:ascii="微软雅黑" w:hAnsi="微软雅黑" w:eastAsia="微软雅黑" w:cs="微软雅黑"/>
          <w:sz w:val="24"/>
        </w:rPr>
        <w:t>号将被封禁；</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发布反动内容、违反相关政策法律法规内容；</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发布色情低俗内容且行为恶劣；</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发布的内容与事实不符，且造成恶劣影响；</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发布大量语句不通、机器编译的内容；</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恶意躲避平台规则；</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账号通过审核后，超过一年未发文的账号；</w:t>
      </w:r>
    </w:p>
    <w:p>
      <w:pPr>
        <w:numPr>
          <w:ilvl w:val="1"/>
          <w:numId w:val="1"/>
        </w:numPr>
        <w:rPr>
          <w:rFonts w:ascii="微软雅黑" w:hAnsi="微软雅黑" w:eastAsia="微软雅黑" w:cs="微软雅黑"/>
          <w:color w:val="000000" w:themeColor="text1"/>
          <w:sz w:val="24"/>
          <w14:textFill>
            <w14:solidFill>
              <w14:schemeClr w14:val="tx1"/>
            </w14:solidFill>
          </w14:textFill>
        </w:rPr>
      </w:pPr>
      <w:r>
        <w:rPr>
          <w:rFonts w:ascii="Helvetica Neue" w:hAnsi="Helvetica Neue" w:eastAsia="微软雅黑" w:cs="Helvetica Neue"/>
          <w:color w:val="000000" w:themeColor="text1"/>
          <w:kern w:val="0"/>
          <w:sz w:val="24"/>
          <w14:textFill>
            <w14:solidFill>
              <w14:schemeClr w14:val="tx1"/>
            </w14:solidFill>
          </w14:textFill>
        </w:rPr>
        <w:t>非中央级媒体或地方主流媒体、政府机构账号，特别是小型私人企业、个人自媒体账号</w:t>
      </w:r>
      <w:r>
        <w:rPr>
          <w:rFonts w:hint="eastAsia" w:ascii="微软雅黑" w:hAnsi="微软雅黑" w:eastAsia="微软雅黑" w:cs="微软雅黑"/>
          <w:color w:val="000000" w:themeColor="text1"/>
          <w:sz w:val="24"/>
          <w14:textFill>
            <w14:solidFill>
              <w14:schemeClr w14:val="tx1"/>
            </w14:solidFill>
          </w14:textFill>
        </w:rPr>
        <w:t>如未取得互联网新闻信息服务许可，不得发布互联网新闻信息，包括但不限于新闻信息采编发布、转载等。新闻信息，包括有关政治、经济、军事、外交等社会公共事务的报道、评论，以及有关社会突发事件的报道、评论；</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发布恶意营销推广内容，包括但不限于以下形式：</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恶意推广，即推荐营销某产品、某企业品牌、某活动：包括但不限于推广销售汽车、房产、教育课程或产品、养生产品、优惠券、交友软件、两性用品、收藏品、代孕渠道、景区门票、活动优惠等；推荐相关企业品牌、产品销售等联系方式：包括但不限于电话、手机号、qq号、qq群、微信号、微信公众号、外链、二维码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推广微信或微信公众号时恶意使用变种，如V欣等；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免费荐股，股市操作策略，把握买卖点，盘中指导，鼓吹投资收益、投资手段来诱导投资等非法财经投资咨询信息；财经股票文章不得含有任何形式的联系方式推广，包括但不限于QQ号，电话，微信，微博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发布财经股票文章的</w:t>
      </w:r>
      <w:r>
        <w:rPr>
          <w:rFonts w:ascii="微软雅黑" w:hAnsi="微软雅黑" w:eastAsia="微软雅黑" w:cs="微软雅黑"/>
          <w:sz w:val="24"/>
        </w:rPr>
        <w:t>账</w:t>
      </w:r>
      <w:r>
        <w:rPr>
          <w:rFonts w:hint="eastAsia" w:ascii="微软雅黑" w:hAnsi="微软雅黑" w:eastAsia="微软雅黑" w:cs="微软雅黑"/>
          <w:sz w:val="24"/>
        </w:rPr>
        <w:t>号，在文章或自定义菜单中投放牛股/个股诊断、个股咨询、在线咨询、在线荐股/指导、牛股分享等相关链接（及文字），以及在文章或自定义菜单中留有联系方式；</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发布传销、赌博、非正规途径放贷、信用卡/公积金非法套现，鼓吹诱导推荐购买彩票赚取收益等；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推广信息中含有男科、妇科、壮阳、补肾、房事、性功能、老中医、祖传配方等两性信息，卖药、咽炎、便秘、口臭、鼻炎、狐臭、增高、脱发、奶昔减肥、老中医减肥/瘦身、减肥老师推荐、美容/整形（美容产品、整形机构、整形医生、整形案例）、祛痘、祛斑、丰胸、检测胎儿基因/性别等非法健康医疗广告；</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非健康、财经</w:t>
      </w:r>
      <w:r>
        <w:rPr>
          <w:rFonts w:ascii="微软雅黑" w:hAnsi="微软雅黑" w:eastAsia="微软雅黑" w:cs="微软雅黑"/>
          <w:sz w:val="24"/>
        </w:rPr>
        <w:t>账</w:t>
      </w:r>
      <w:r>
        <w:rPr>
          <w:rFonts w:hint="eastAsia" w:ascii="微软雅黑" w:hAnsi="微软雅黑" w:eastAsia="微软雅黑" w:cs="微软雅黑"/>
          <w:sz w:val="24"/>
        </w:rPr>
        <w:t>号，无相关专业资质，发表健康、财经相关内容；</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发布的视频内容中，插入语音推广；</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发布不完整的视频片段，诱导用户去第三方平台观看完整版，或者推广第三方平台</w:t>
      </w:r>
      <w:r>
        <w:rPr>
          <w:rFonts w:ascii="微软雅黑" w:hAnsi="微软雅黑" w:eastAsia="微软雅黑" w:cs="微软雅黑"/>
          <w:sz w:val="24"/>
        </w:rPr>
        <w:t>账</w:t>
      </w:r>
      <w:r>
        <w:rPr>
          <w:rFonts w:hint="eastAsia" w:ascii="微软雅黑" w:hAnsi="微软雅黑" w:eastAsia="微软雅黑" w:cs="微软雅黑"/>
          <w:sz w:val="24"/>
        </w:rPr>
        <w:t>号时有详细关注指引，占用视频较长时长的；</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发布无意义静态画面拼接而成的视频；</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发布低质商品内容，直接在文中推广商品链接或跳转到其他</w:t>
      </w:r>
      <w:r>
        <w:rPr>
          <w:rFonts w:ascii="微软雅黑" w:hAnsi="微软雅黑" w:eastAsia="微软雅黑" w:cs="微软雅黑"/>
          <w:sz w:val="24"/>
        </w:rPr>
        <w:t>账</w:t>
      </w:r>
      <w:r>
        <w:rPr>
          <w:rFonts w:hint="eastAsia" w:ascii="微软雅黑" w:hAnsi="微软雅黑" w:eastAsia="微软雅黑" w:cs="微软雅黑"/>
          <w:sz w:val="24"/>
        </w:rPr>
        <w:t>号进行间接推广的；</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宣传推广封建迷信，包括但不限于：星运占卜、风水大师旺财运、夫妻和合术、大师催生男孩儿、画符解咒等；内容中直接含有风水大师联系方式或者间接引导关注的；</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售卖走私车、高仿表、假烟、假冒名牌服饰等；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发布PUA、情感挽回、婚姻挽回等内容，且含有相关联系方式，包括但不限于QQ号，电话，微信，微博等；</w:t>
      </w:r>
    </w:p>
    <w:p>
      <w:pPr>
        <w:numPr>
          <w:ilvl w:val="0"/>
          <w:numId w:val="21"/>
        </w:numPr>
        <w:rPr>
          <w:rFonts w:ascii="微软雅黑" w:hAnsi="微软雅黑" w:eastAsia="微软雅黑" w:cs="微软雅黑"/>
          <w:sz w:val="24"/>
        </w:rPr>
      </w:pPr>
      <w:r>
        <w:rPr>
          <w:rFonts w:hint="eastAsia" w:ascii="微软雅黑" w:hAnsi="微软雅黑" w:eastAsia="微软雅黑" w:cs="微软雅黑"/>
          <w:sz w:val="24"/>
        </w:rPr>
        <w:t>连续发布不适合平台收录的内容。</w:t>
      </w:r>
      <w:bookmarkStart w:id="0" w:name="_GoBack"/>
      <w:bookmarkEnd w:id="0"/>
    </w:p>
    <w:p>
      <w:pPr>
        <w:numPr>
          <w:ilvl w:val="-1"/>
          <w:numId w:val="0"/>
        </w:numPr>
        <w:ind w:left="0" w:firstLine="0"/>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注：为了充分利用账号资源，如果存在超过6个月以上未完成注册、未登陆使用人民号账号，或注册人民号账号后未及时进行初次登录使用等情形，人民号平台有权暂停或终止提供服务。</w:t>
      </w: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人民号禁言规则</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为了维护人民号平台良好的内容生态，人民号平台依据《人民号用户协议》（下称《协议》）、《人民号运营规范》（下称《规范》），制定了如下禁言规则。禁言期间可参照上述《协议》《规范》对过往内容进行自查。</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如在禁言期过后再次出现违规行为，将采取更长时间禁言甚至封禁账号。</w:t>
      </w:r>
    </w:p>
    <w:p>
      <w:pPr>
        <w:rPr>
          <w:rFonts w:ascii="微软雅黑" w:hAnsi="微软雅黑" w:eastAsia="微软雅黑" w:cs="微软雅黑"/>
          <w:sz w:val="24"/>
        </w:rPr>
      </w:pPr>
      <w:r>
        <w:rPr>
          <w:rFonts w:hint="eastAsia" w:ascii="微软雅黑" w:hAnsi="微软雅黑" w:eastAsia="微软雅黑" w:cs="微软雅黑"/>
          <w:sz w:val="24"/>
        </w:rPr>
        <w:t>6.1人民号及账号发布文章中出现一次以下行为，将导致账号被禁言3个自然日：</w:t>
      </w:r>
    </w:p>
    <w:p>
      <w:pPr>
        <w:ind w:left="360" w:hanging="360" w:hangingChars="150"/>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 xml:space="preserve"> </w:t>
      </w:r>
      <w:r>
        <w:rPr>
          <w:rFonts w:hint="eastAsia" w:ascii="微软雅黑" w:hAnsi="微软雅黑" w:eastAsia="微软雅黑" w:cs="微软雅黑"/>
          <w:sz w:val="24"/>
        </w:rPr>
        <w:tab/>
      </w:r>
      <w:r>
        <w:rPr>
          <w:rFonts w:hint="eastAsia" w:ascii="微软雅黑" w:hAnsi="微软雅黑" w:eastAsia="微软雅黑" w:cs="微软雅黑"/>
          <w:sz w:val="24"/>
        </w:rPr>
        <w:t>名称含有“人民号”“人民日报”等易被用户误解为人民号官方的名称；账号除政务号、媒体号外，不允许名称含有“人民”“全国”“中国”等易被用户误解为人民日报官方的名称或政府机构的名称；</w:t>
      </w:r>
    </w:p>
    <w:p>
      <w:pPr>
        <w:rPr>
          <w:rFonts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rPr>
        <w:tab/>
      </w:r>
      <w:r>
        <w:rPr>
          <w:rFonts w:hint="eastAsia" w:ascii="微软雅黑" w:hAnsi="微软雅黑" w:eastAsia="微软雅黑" w:cs="微软雅黑"/>
          <w:sz w:val="24"/>
        </w:rPr>
        <w:t>易被用户误解为官方账号名称，或未经授权使用第三方品牌名称；</w:t>
      </w:r>
    </w:p>
    <w:p>
      <w:pPr>
        <w:rPr>
          <w:rFonts w:ascii="微软雅黑" w:hAnsi="微软雅黑" w:eastAsia="微软雅黑" w:cs="微软雅黑"/>
          <w:sz w:val="24"/>
        </w:rPr>
      </w:pPr>
      <w:r>
        <w:rPr>
          <w:rFonts w:hint="eastAsia" w:ascii="微软雅黑" w:hAnsi="微软雅黑" w:eastAsia="微软雅黑" w:cs="微软雅黑"/>
          <w:sz w:val="24"/>
        </w:rPr>
        <w:t>3)</w:t>
      </w:r>
      <w:r>
        <w:rPr>
          <w:rFonts w:hint="eastAsia" w:ascii="微软雅黑" w:hAnsi="微软雅黑" w:eastAsia="微软雅黑" w:cs="微软雅黑"/>
          <w:sz w:val="24"/>
        </w:rPr>
        <w:tab/>
      </w:r>
      <w:r>
        <w:rPr>
          <w:rFonts w:hint="eastAsia" w:ascii="微软雅黑" w:hAnsi="微软雅黑" w:eastAsia="微软雅黑" w:cs="微软雅黑"/>
          <w:sz w:val="24"/>
        </w:rPr>
        <w:t>账号名称含有无意义英文、数字、其他符号或全部为繁体字；</w:t>
      </w:r>
    </w:p>
    <w:p>
      <w:pPr>
        <w:rPr>
          <w:rFonts w:ascii="微软雅黑" w:hAnsi="微软雅黑" w:eastAsia="微软雅黑" w:cs="微软雅黑"/>
          <w:sz w:val="24"/>
        </w:rPr>
      </w:pPr>
      <w:r>
        <w:rPr>
          <w:rFonts w:hint="eastAsia" w:ascii="微软雅黑" w:hAnsi="微软雅黑" w:eastAsia="微软雅黑" w:cs="微软雅黑"/>
          <w:sz w:val="24"/>
        </w:rPr>
        <w:t>4)</w:t>
      </w:r>
      <w:r>
        <w:rPr>
          <w:rFonts w:hint="eastAsia" w:ascii="微软雅黑" w:hAnsi="微软雅黑" w:eastAsia="微软雅黑" w:cs="微软雅黑"/>
          <w:sz w:val="24"/>
        </w:rPr>
        <w:tab/>
      </w:r>
      <w:r>
        <w:rPr>
          <w:rFonts w:hint="eastAsia" w:ascii="微软雅黑" w:hAnsi="微软雅黑" w:eastAsia="微软雅黑" w:cs="微软雅黑"/>
          <w:sz w:val="24"/>
        </w:rPr>
        <w:t>账号名称带有明显的推广意图、营销介绍等；</w:t>
      </w:r>
    </w:p>
    <w:p>
      <w:pPr>
        <w:rPr>
          <w:rFonts w:ascii="微软雅黑" w:hAnsi="微软雅黑" w:eastAsia="微软雅黑" w:cs="微软雅黑"/>
          <w:sz w:val="24"/>
        </w:rPr>
      </w:pPr>
      <w:r>
        <w:rPr>
          <w:rFonts w:hint="eastAsia" w:ascii="微软雅黑" w:hAnsi="微软雅黑" w:eastAsia="微软雅黑" w:cs="微软雅黑"/>
          <w:sz w:val="24"/>
        </w:rPr>
        <w:t>5)</w:t>
      </w:r>
      <w:r>
        <w:rPr>
          <w:rFonts w:hint="eastAsia" w:ascii="微软雅黑" w:hAnsi="微软雅黑" w:eastAsia="微软雅黑" w:cs="微软雅黑"/>
          <w:sz w:val="24"/>
        </w:rPr>
        <w:tab/>
      </w:r>
      <w:r>
        <w:rPr>
          <w:rFonts w:hint="eastAsia" w:ascii="微软雅黑" w:hAnsi="微软雅黑" w:eastAsia="微软雅黑" w:cs="微软雅黑"/>
          <w:sz w:val="24"/>
        </w:rPr>
        <w:t>文章缩略图、分享图、文内图片使用人民日报系标识；</w:t>
      </w:r>
    </w:p>
    <w:p>
      <w:pPr>
        <w:rPr>
          <w:rFonts w:ascii="微软雅黑" w:hAnsi="微软雅黑" w:eastAsia="微软雅黑" w:cs="微软雅黑"/>
          <w:sz w:val="24"/>
        </w:rPr>
      </w:pPr>
      <w:r>
        <w:rPr>
          <w:rFonts w:hint="eastAsia" w:ascii="微软雅黑" w:hAnsi="微软雅黑" w:eastAsia="微软雅黑" w:cs="微软雅黑"/>
          <w:sz w:val="24"/>
        </w:rPr>
        <w:t>6)</w:t>
      </w:r>
      <w:r>
        <w:rPr>
          <w:rFonts w:hint="eastAsia" w:ascii="微软雅黑" w:hAnsi="微软雅黑" w:eastAsia="微软雅黑" w:cs="微软雅黑"/>
          <w:sz w:val="24"/>
        </w:rPr>
        <w:tab/>
      </w:r>
      <w:r>
        <w:rPr>
          <w:rFonts w:hint="eastAsia" w:ascii="微软雅黑" w:hAnsi="微软雅黑" w:eastAsia="微软雅黑" w:cs="微软雅黑"/>
          <w:sz w:val="24"/>
        </w:rPr>
        <w:t>个人、企业类账号发布的文章中带有“通讯员”“本报讯”等电头；</w:t>
      </w:r>
    </w:p>
    <w:p>
      <w:pPr>
        <w:rPr>
          <w:rFonts w:ascii="微软雅黑" w:hAnsi="微软雅黑" w:eastAsia="微软雅黑" w:cs="微软雅黑"/>
          <w:sz w:val="24"/>
        </w:rPr>
      </w:pPr>
      <w:r>
        <w:rPr>
          <w:rFonts w:hint="eastAsia" w:ascii="微软雅黑" w:hAnsi="微软雅黑" w:eastAsia="微软雅黑" w:cs="微软雅黑"/>
          <w:sz w:val="24"/>
        </w:rPr>
        <w:t>7)</w:t>
      </w:r>
      <w:r>
        <w:rPr>
          <w:rFonts w:hint="eastAsia" w:ascii="微软雅黑" w:hAnsi="微软雅黑" w:eastAsia="微软雅黑" w:cs="微软雅黑"/>
          <w:sz w:val="24"/>
        </w:rPr>
        <w:tab/>
      </w:r>
      <w:r>
        <w:rPr>
          <w:rFonts w:hint="eastAsia" w:ascii="微软雅黑" w:hAnsi="微软雅黑" w:eastAsia="微软雅黑" w:cs="微软雅黑"/>
          <w:sz w:val="24"/>
        </w:rPr>
        <w:t>发布文章内容带有无意义英文、数字、其他符号或全部为繁体字。</w:t>
      </w:r>
    </w:p>
    <w:p>
      <w:pPr>
        <w:rPr>
          <w:rFonts w:ascii="微软雅黑" w:hAnsi="微软雅黑" w:eastAsia="微软雅黑" w:cs="微软雅黑"/>
          <w:sz w:val="24"/>
        </w:rPr>
      </w:pPr>
      <w:r>
        <w:rPr>
          <w:rFonts w:hint="eastAsia" w:ascii="微软雅黑" w:hAnsi="微软雅黑" w:eastAsia="微软雅黑" w:cs="微软雅黑"/>
          <w:sz w:val="24"/>
        </w:rPr>
        <w:t>6.2已禁言3个自然日的人民号账号再次出现违规情况将禁言7个自然日。另外人民号发布文章中多次出现以下内容，将导致账号被禁言7个自然日：</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非中央级媒体或地方主流媒体、政府机构账号，如小型私人企业、个人自媒体账号等，如未取得互联网新闻信息服务许可，不得发布互联网新闻信息，包括但不限于新闻信息采编发布、转载等；</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中央或地方政务信息、政府工作内容，原则上由央级媒体或地方主流媒体、政府机构账号优先发布，小型私人企业、个人自媒体账号等账号不宜发布；</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账号多次发布广告信息，如：文中含有第三方联系方式或网址、以营销某产品或企业为目的撰写文章。</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发布软文推广，如：艺术品推广、艺术家推广、引导购买商品、文章多次露出同一品牌或企业等；</w:t>
      </w:r>
    </w:p>
    <w:p>
      <w:pPr>
        <w:numPr>
          <w:ilvl w:val="0"/>
          <w:numId w:val="22"/>
        </w:numPr>
        <w:rPr>
          <w:rFonts w:ascii="微软雅黑" w:hAnsi="微软雅黑" w:eastAsia="微软雅黑" w:cs="微软雅黑"/>
          <w:sz w:val="24"/>
        </w:rPr>
      </w:pPr>
      <w:r>
        <w:rPr>
          <w:rFonts w:hint="eastAsia" w:ascii="微软雅黑" w:hAnsi="微软雅黑" w:eastAsia="微软雅黑" w:cs="微软雅黑"/>
          <w:sz w:val="24"/>
        </w:rPr>
        <w:t>文章内容随意拼凑，视频内容粗制滥造；</w:t>
      </w:r>
    </w:p>
    <w:p>
      <w:pPr>
        <w:numPr>
          <w:ilvl w:val="0"/>
          <w:numId w:val="22"/>
        </w:numPr>
        <w:rPr>
          <w:rFonts w:ascii="微软雅黑" w:hAnsi="微软雅黑" w:eastAsia="微软雅黑" w:cs="微软雅黑"/>
          <w:sz w:val="24"/>
        </w:rPr>
      </w:pPr>
      <w:r>
        <w:rPr>
          <w:rFonts w:hint="eastAsia" w:ascii="微软雅黑" w:hAnsi="微软雅黑" w:eastAsia="微软雅黑" w:cs="微软雅黑"/>
          <w:sz w:val="24"/>
        </w:rPr>
        <w:t>文章内容带有营销推广的外部链接、二维码、微信号或微信变体字；</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文章标题党，如：使用大量过于夸张的惊叹词、标题断章取义、标题与内容相关，但主要内容没有完全展开；</w:t>
      </w:r>
    </w:p>
    <w:p>
      <w:pPr>
        <w:numPr>
          <w:ilvl w:val="0"/>
          <w:numId w:val="22"/>
        </w:numPr>
        <w:rPr>
          <w:rFonts w:ascii="微软雅黑" w:hAnsi="微软雅黑" w:eastAsia="微软雅黑" w:cs="微软雅黑"/>
          <w:sz w:val="24"/>
        </w:rPr>
      </w:pPr>
      <w:r>
        <w:rPr>
          <w:rFonts w:hint="eastAsia" w:ascii="微软雅黑" w:hAnsi="微软雅黑" w:eastAsia="微软雅黑" w:cs="微软雅黑"/>
          <w:sz w:val="24"/>
        </w:rPr>
        <w:t>文章发布虚假信息、虚假内容；</w:t>
      </w:r>
    </w:p>
    <w:p>
      <w:pPr>
        <w:numPr>
          <w:ilvl w:val="0"/>
          <w:numId w:val="22"/>
        </w:numPr>
        <w:rPr>
          <w:rFonts w:ascii="微软雅黑" w:hAnsi="微软雅黑" w:eastAsia="微软雅黑" w:cs="微软雅黑"/>
          <w:sz w:val="24"/>
        </w:rPr>
      </w:pPr>
      <w:r>
        <w:rPr>
          <w:rFonts w:hint="eastAsia" w:ascii="微软雅黑" w:hAnsi="微软雅黑" w:eastAsia="微软雅黑" w:cs="微软雅黑"/>
          <w:sz w:val="24"/>
        </w:rPr>
        <w:t>文章涉嫌抄袭、洗稿等行为；</w:t>
      </w:r>
    </w:p>
    <w:p>
      <w:pPr>
        <w:numPr>
          <w:ilvl w:val="0"/>
          <w:numId w:val="22"/>
        </w:numPr>
        <w:ind w:left="425" w:hanging="425" w:firstLineChars="0"/>
        <w:rPr>
          <w:rFonts w:ascii="微软雅黑" w:hAnsi="微软雅黑" w:eastAsia="微软雅黑" w:cs="微软雅黑"/>
          <w:sz w:val="24"/>
        </w:rPr>
      </w:pPr>
      <w:r>
        <w:rPr>
          <w:rFonts w:hint="eastAsia" w:ascii="微软雅黑" w:hAnsi="微软雅黑" w:eastAsia="微软雅黑" w:cs="微软雅黑"/>
          <w:sz w:val="24"/>
        </w:rPr>
        <w:t>以新闻充旧闻，将已存在于网络的相同或相似的强时效性内容误作为新闻发布。</w:t>
      </w:r>
    </w:p>
    <w:p>
      <w:pPr>
        <w:rPr>
          <w:rFonts w:ascii="微软雅黑" w:hAnsi="微软雅黑" w:eastAsia="微软雅黑" w:cs="微软雅黑"/>
          <w:sz w:val="24"/>
        </w:rPr>
      </w:pPr>
      <w:r>
        <w:rPr>
          <w:rFonts w:ascii="微软雅黑" w:hAnsi="微软雅黑" w:eastAsia="微软雅黑" w:cs="微软雅黑"/>
          <w:sz w:val="24"/>
        </w:rPr>
        <w:t>6.3</w:t>
      </w:r>
      <w:r>
        <w:rPr>
          <w:rFonts w:hint="eastAsia" w:ascii="微软雅黑" w:hAnsi="微软雅黑" w:eastAsia="微软雅黑" w:cs="微软雅黑"/>
          <w:sz w:val="24"/>
        </w:rPr>
        <w:t>已禁言账号多次出现违规行为，或出现以下行为一经发现将酌情封禁账号：</w:t>
      </w:r>
    </w:p>
    <w:p>
      <w:pPr>
        <w:rPr>
          <w:rFonts w:ascii="微软雅黑" w:hAnsi="微软雅黑" w:eastAsia="微软雅黑" w:cs="微软雅黑"/>
          <w:sz w:val="24"/>
        </w:rPr>
      </w:pPr>
      <w:r>
        <w:rPr>
          <w:rFonts w:hint="eastAsia" w:ascii="微软雅黑" w:hAnsi="微软雅黑" w:eastAsia="微软雅黑" w:cs="微软雅黑"/>
          <w:sz w:val="24"/>
        </w:rPr>
        <w:t>1)</w:t>
      </w:r>
      <w:r>
        <w:rPr>
          <w:rFonts w:hint="eastAsia" w:ascii="微软雅黑" w:hAnsi="微软雅黑" w:eastAsia="微软雅黑" w:cs="微软雅黑"/>
          <w:sz w:val="24"/>
        </w:rPr>
        <w:tab/>
      </w:r>
      <w:r>
        <w:rPr>
          <w:rFonts w:hint="eastAsia" w:ascii="微软雅黑" w:hAnsi="微软雅黑" w:eastAsia="微软雅黑" w:cs="微软雅黑"/>
          <w:sz w:val="24"/>
        </w:rPr>
        <w:t>发布封建迷信内容；</w:t>
      </w:r>
    </w:p>
    <w:p>
      <w:pPr>
        <w:rPr>
          <w:rFonts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rPr>
        <w:tab/>
      </w:r>
      <w:r>
        <w:rPr>
          <w:rFonts w:hint="eastAsia" w:ascii="微软雅黑" w:hAnsi="微软雅黑" w:eastAsia="微软雅黑" w:cs="微软雅黑"/>
          <w:sz w:val="24"/>
        </w:rPr>
        <w:t>发布隐晦的色情、暴力内容。</w:t>
      </w:r>
    </w:p>
    <w:p>
      <w:pPr>
        <w:rPr>
          <w:rFonts w:ascii="微软雅黑" w:hAnsi="微软雅黑" w:eastAsia="微软雅黑" w:cs="微软雅黑"/>
          <w:sz w:val="24"/>
        </w:rPr>
      </w:pPr>
      <w:r>
        <w:rPr>
          <w:rFonts w:hint="eastAsia" w:ascii="微软雅黑" w:hAnsi="微软雅黑" w:eastAsia="微软雅黑" w:cs="微软雅黑"/>
          <w:sz w:val="24"/>
        </w:rPr>
        <w:t>6.6人民号账号一经封禁，将不再次解封。</w:t>
      </w:r>
    </w:p>
    <w:p>
      <w:pPr>
        <w:rPr>
          <w:rFonts w:ascii="微软雅黑" w:hAnsi="微软雅黑" w:eastAsia="微软雅黑" w:cs="微软雅黑"/>
          <w:sz w:val="24"/>
        </w:rPr>
      </w:pP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刷粉行为</w:t>
      </w:r>
    </w:p>
    <w:p>
      <w:pPr>
        <w:ind w:firstLine="480" w:firstLineChars="200"/>
        <w:rPr>
          <w:rFonts w:ascii="微软雅黑" w:hAnsi="微软雅黑" w:eastAsia="微软雅黑" w:cs="微软雅黑"/>
          <w:color w:val="0070C0"/>
          <w:sz w:val="24"/>
        </w:rPr>
      </w:pPr>
      <w:r>
        <w:rPr>
          <w:rFonts w:hint="eastAsia" w:ascii="微软雅黑" w:hAnsi="微软雅黑" w:eastAsia="微软雅黑" w:cs="微软雅黑"/>
          <w:sz w:val="24"/>
        </w:rPr>
        <w:t>人民号禁止任何形式的刷粉行为，包括但不限于：阅读量、评论数、点赞数等。一经发现，平台将对</w:t>
      </w:r>
      <w:r>
        <w:rPr>
          <w:rFonts w:ascii="微软雅黑" w:hAnsi="微软雅黑" w:eastAsia="微软雅黑" w:cs="微软雅黑"/>
          <w:sz w:val="24"/>
        </w:rPr>
        <w:t>账</w:t>
      </w:r>
      <w:r>
        <w:rPr>
          <w:rFonts w:hint="eastAsia" w:ascii="微软雅黑" w:hAnsi="微软雅黑" w:eastAsia="微软雅黑" w:cs="微软雅黑"/>
          <w:sz w:val="24"/>
        </w:rPr>
        <w:t>号进行相应处罚。</w:t>
      </w:r>
    </w:p>
    <w:p>
      <w:pPr>
        <w:rPr>
          <w:rFonts w:ascii="微软雅黑" w:hAnsi="微软雅黑" w:eastAsia="微软雅黑" w:cs="微软雅黑"/>
          <w:sz w:val="24"/>
        </w:rPr>
      </w:pP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数据使用规范</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用户数据使用</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未经用户许可，不得复制、存储、使用用户信息内容或传输用户数据（包括但不限于手机号，身份证号，住址等）。</w:t>
      </w:r>
    </w:p>
    <w:p>
      <w:pPr>
        <w:numPr>
          <w:ilvl w:val="1"/>
          <w:numId w:val="1"/>
        </w:numPr>
        <w:rPr>
          <w:rFonts w:ascii="微软雅黑" w:hAnsi="微软雅黑" w:eastAsia="微软雅黑" w:cs="微软雅黑"/>
          <w:sz w:val="24"/>
        </w:rPr>
      </w:pPr>
      <w:r>
        <w:rPr>
          <w:rFonts w:hint="eastAsia" w:ascii="微软雅黑" w:hAnsi="微软雅黑" w:eastAsia="微软雅黑" w:cs="微软雅黑"/>
          <w:sz w:val="24"/>
        </w:rPr>
        <w:t>平台信息使用</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未经人民号书面许可，不得对人民号平台信息内容进行包括但不限于以下行为：</w:t>
      </w:r>
    </w:p>
    <w:p>
      <w:pPr>
        <w:numPr>
          <w:ilvl w:val="0"/>
          <w:numId w:val="23"/>
        </w:numPr>
        <w:rPr>
          <w:rFonts w:ascii="微软雅黑" w:hAnsi="微软雅黑" w:eastAsia="微软雅黑" w:cs="微软雅黑"/>
          <w:sz w:val="24"/>
        </w:rPr>
      </w:pPr>
      <w:r>
        <w:rPr>
          <w:rFonts w:hint="eastAsia" w:ascii="微软雅黑" w:hAnsi="微软雅黑" w:eastAsia="微软雅黑" w:cs="微软雅黑"/>
          <w:sz w:val="24"/>
        </w:rPr>
        <w:t>复制、读取、采用人民号信息内容，用于包括但不限于增加阅读量、浏览量、宣传等商业用途；</w:t>
      </w:r>
    </w:p>
    <w:p>
      <w:pPr>
        <w:numPr>
          <w:ilvl w:val="0"/>
          <w:numId w:val="23"/>
        </w:numPr>
        <w:rPr>
          <w:rFonts w:ascii="微软雅黑" w:hAnsi="微软雅黑" w:eastAsia="微软雅黑" w:cs="微软雅黑"/>
          <w:sz w:val="24"/>
        </w:rPr>
      </w:pPr>
      <w:r>
        <w:rPr>
          <w:rFonts w:hint="eastAsia" w:ascii="微软雅黑" w:hAnsi="微软雅黑" w:eastAsia="微软雅黑" w:cs="微软雅黑"/>
          <w:sz w:val="24"/>
        </w:rPr>
        <w:t>擅自编辑、整理人民号平台信息内容，并在任何人民号平台源页面之外的渠道进行展示；</w:t>
      </w:r>
    </w:p>
    <w:p>
      <w:pPr>
        <w:numPr>
          <w:ilvl w:val="0"/>
          <w:numId w:val="23"/>
        </w:numPr>
        <w:rPr>
          <w:rFonts w:ascii="微软雅黑" w:hAnsi="微软雅黑" w:eastAsia="微软雅黑" w:cs="微软雅黑"/>
          <w:sz w:val="24"/>
        </w:rPr>
      </w:pPr>
      <w:r>
        <w:rPr>
          <w:rFonts w:hint="eastAsia" w:ascii="微软雅黑" w:hAnsi="微软雅黑" w:eastAsia="微软雅黑" w:cs="微软雅黑"/>
          <w:sz w:val="24"/>
        </w:rPr>
        <w:t>采用包括但不限于特殊标识、特殊代码等任何形式的识别方法，对人民号平台的信息或内容产生流量、阅读量引导、转移、劫持等影响；</w:t>
      </w:r>
    </w:p>
    <w:p>
      <w:pPr>
        <w:numPr>
          <w:ilvl w:val="0"/>
          <w:numId w:val="23"/>
        </w:numPr>
        <w:rPr>
          <w:rFonts w:ascii="微软雅黑" w:hAnsi="微软雅黑" w:eastAsia="微软雅黑" w:cs="微软雅黑"/>
          <w:sz w:val="24"/>
        </w:rPr>
      </w:pPr>
      <w:r>
        <w:rPr>
          <w:rFonts w:hint="eastAsia" w:ascii="微软雅黑" w:hAnsi="微软雅黑" w:eastAsia="微软雅黑" w:cs="微软雅黑"/>
          <w:sz w:val="24"/>
        </w:rPr>
        <w:t>伪造系统通知或系统数据等系统信息，一经核实，即对涉嫌伪造系统信息的</w:t>
      </w:r>
      <w:r>
        <w:rPr>
          <w:rFonts w:ascii="微软雅黑" w:hAnsi="微软雅黑" w:eastAsia="微软雅黑" w:cs="微软雅黑"/>
          <w:sz w:val="24"/>
        </w:rPr>
        <w:t>账</w:t>
      </w:r>
      <w:r>
        <w:rPr>
          <w:rFonts w:hint="eastAsia" w:ascii="微软雅黑" w:hAnsi="微软雅黑" w:eastAsia="微软雅黑" w:cs="微软雅黑"/>
          <w:sz w:val="24"/>
        </w:rPr>
        <w:t>号进行封号处理；</w:t>
      </w:r>
    </w:p>
    <w:p>
      <w:pPr>
        <w:numPr>
          <w:ilvl w:val="0"/>
          <w:numId w:val="23"/>
        </w:numPr>
        <w:rPr>
          <w:rFonts w:ascii="微软雅黑" w:hAnsi="微软雅黑" w:eastAsia="微软雅黑" w:cs="微软雅黑"/>
          <w:sz w:val="24"/>
        </w:rPr>
      </w:pPr>
      <w:r>
        <w:rPr>
          <w:rFonts w:hint="eastAsia" w:ascii="微软雅黑" w:hAnsi="微软雅黑" w:eastAsia="微软雅黑" w:cs="微软雅黑"/>
          <w:sz w:val="24"/>
        </w:rPr>
        <w:t>未经人民号提前书面同意，不得以任何方式泄露给任何第三人，包括但不限于抓取、统计、获得的相关搜索热词、分类、点击率、阅读量等。</w:t>
      </w:r>
    </w:p>
    <w:p>
      <w:pPr>
        <w:rPr>
          <w:rFonts w:ascii="微软雅黑" w:hAnsi="微软雅黑" w:eastAsia="微软雅黑" w:cs="微软雅黑"/>
          <w:sz w:val="24"/>
        </w:rPr>
      </w:pP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补充说明</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本营运规范为动态文本，人民号有权根据相关法律法规及产品运营需求对本文档的内容进行修改、更新，反复查看可获得最新消息。</w:t>
      </w:r>
    </w:p>
    <w:sectPr>
      <w:footnotePr>
        <w:pos w:val="beneathText"/>
      </w:foot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Neue">
    <w:altName w:val="Times New Roman"/>
    <w:panose1 w:val="02000503000000020004"/>
    <w:charset w:val="00"/>
    <w:family w:val="auto"/>
    <w:pitch w:val="default"/>
    <w:sig w:usb0="00000000" w:usb1="00000000"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5FCFF"/>
    <w:multiLevelType w:val="singleLevel"/>
    <w:tmpl w:val="8745FCFF"/>
    <w:lvl w:ilvl="0" w:tentative="0">
      <w:start w:val="1"/>
      <w:numFmt w:val="decimal"/>
      <w:lvlText w:val="%1)"/>
      <w:lvlJc w:val="left"/>
      <w:pPr>
        <w:ind w:left="425" w:hanging="425"/>
      </w:pPr>
      <w:rPr>
        <w:rFonts w:hint="default"/>
      </w:rPr>
    </w:lvl>
  </w:abstractNum>
  <w:abstractNum w:abstractNumId="1">
    <w:nsid w:val="A6F04705"/>
    <w:multiLevelType w:val="singleLevel"/>
    <w:tmpl w:val="A6F04705"/>
    <w:lvl w:ilvl="0" w:tentative="0">
      <w:start w:val="1"/>
      <w:numFmt w:val="decimal"/>
      <w:lvlText w:val="%1)"/>
      <w:lvlJc w:val="left"/>
      <w:pPr>
        <w:ind w:left="425" w:hanging="425"/>
      </w:pPr>
      <w:rPr>
        <w:rFonts w:hint="default"/>
      </w:rPr>
    </w:lvl>
  </w:abstractNum>
  <w:abstractNum w:abstractNumId="2">
    <w:nsid w:val="A9380451"/>
    <w:multiLevelType w:val="singleLevel"/>
    <w:tmpl w:val="A9380451"/>
    <w:lvl w:ilvl="0" w:tentative="0">
      <w:start w:val="1"/>
      <w:numFmt w:val="decimal"/>
      <w:suff w:val="nothing"/>
      <w:lvlText w:val="%1）"/>
      <w:lvlJc w:val="left"/>
    </w:lvl>
  </w:abstractNum>
  <w:abstractNum w:abstractNumId="3">
    <w:nsid w:val="CC8D1722"/>
    <w:multiLevelType w:val="singleLevel"/>
    <w:tmpl w:val="CC8D1722"/>
    <w:lvl w:ilvl="0" w:tentative="0">
      <w:start w:val="1"/>
      <w:numFmt w:val="decimal"/>
      <w:lvlText w:val="%1)"/>
      <w:lvlJc w:val="left"/>
      <w:pPr>
        <w:ind w:left="425" w:hanging="425"/>
      </w:pPr>
      <w:rPr>
        <w:rFonts w:hint="default"/>
      </w:rPr>
    </w:lvl>
  </w:abstractNum>
  <w:abstractNum w:abstractNumId="4">
    <w:nsid w:val="E18CAB3E"/>
    <w:multiLevelType w:val="singleLevel"/>
    <w:tmpl w:val="E18CAB3E"/>
    <w:lvl w:ilvl="0" w:tentative="0">
      <w:start w:val="1"/>
      <w:numFmt w:val="decimal"/>
      <w:lvlText w:val="%1)"/>
      <w:lvlJc w:val="left"/>
      <w:pPr>
        <w:ind w:left="425" w:hanging="425"/>
      </w:pPr>
      <w:rPr>
        <w:rFonts w:hint="default"/>
      </w:rPr>
    </w:lvl>
  </w:abstractNum>
  <w:abstractNum w:abstractNumId="5">
    <w:nsid w:val="E31D01BB"/>
    <w:multiLevelType w:val="singleLevel"/>
    <w:tmpl w:val="E31D01BB"/>
    <w:lvl w:ilvl="0" w:tentative="0">
      <w:start w:val="1"/>
      <w:numFmt w:val="decimal"/>
      <w:lvlText w:val="%1)"/>
      <w:lvlJc w:val="left"/>
      <w:pPr>
        <w:ind w:left="425" w:hanging="425"/>
      </w:pPr>
      <w:rPr>
        <w:rFonts w:hint="default"/>
      </w:rPr>
    </w:lvl>
  </w:abstractNum>
  <w:abstractNum w:abstractNumId="6">
    <w:nsid w:val="F3F9187D"/>
    <w:multiLevelType w:val="singleLevel"/>
    <w:tmpl w:val="F3F9187D"/>
    <w:lvl w:ilvl="0" w:tentative="0">
      <w:start w:val="1"/>
      <w:numFmt w:val="decimal"/>
      <w:lvlText w:val="%1)"/>
      <w:lvlJc w:val="left"/>
      <w:pPr>
        <w:ind w:left="425" w:hanging="425"/>
      </w:pPr>
      <w:rPr>
        <w:rFonts w:hint="default"/>
      </w:rPr>
    </w:lvl>
  </w:abstractNum>
  <w:abstractNum w:abstractNumId="7">
    <w:nsid w:val="02D37E05"/>
    <w:multiLevelType w:val="singleLevel"/>
    <w:tmpl w:val="02D37E05"/>
    <w:lvl w:ilvl="0" w:tentative="0">
      <w:start w:val="1"/>
      <w:numFmt w:val="decimal"/>
      <w:lvlText w:val="%1)"/>
      <w:lvlJc w:val="left"/>
      <w:pPr>
        <w:ind w:left="425" w:hanging="425"/>
      </w:pPr>
      <w:rPr>
        <w:rFonts w:hint="default"/>
      </w:rPr>
    </w:lvl>
  </w:abstractNum>
  <w:abstractNum w:abstractNumId="8">
    <w:nsid w:val="09392865"/>
    <w:multiLevelType w:val="singleLevel"/>
    <w:tmpl w:val="09392865"/>
    <w:lvl w:ilvl="0" w:tentative="0">
      <w:start w:val="1"/>
      <w:numFmt w:val="decimal"/>
      <w:lvlText w:val="%1)"/>
      <w:lvlJc w:val="left"/>
      <w:pPr>
        <w:ind w:left="425" w:hanging="425"/>
      </w:pPr>
      <w:rPr>
        <w:rFonts w:hint="default"/>
      </w:rPr>
    </w:lvl>
  </w:abstractNum>
  <w:abstractNum w:abstractNumId="9">
    <w:nsid w:val="11939CCD"/>
    <w:multiLevelType w:val="singleLevel"/>
    <w:tmpl w:val="11939CCD"/>
    <w:lvl w:ilvl="0" w:tentative="0">
      <w:start w:val="1"/>
      <w:numFmt w:val="decimal"/>
      <w:lvlText w:val="%1)"/>
      <w:lvlJc w:val="left"/>
      <w:pPr>
        <w:ind w:left="425" w:hanging="425"/>
      </w:pPr>
      <w:rPr>
        <w:rFonts w:hint="default"/>
      </w:rPr>
    </w:lvl>
  </w:abstractNum>
  <w:abstractNum w:abstractNumId="10">
    <w:nsid w:val="12A1868D"/>
    <w:multiLevelType w:val="singleLevel"/>
    <w:tmpl w:val="12A1868D"/>
    <w:lvl w:ilvl="0" w:tentative="0">
      <w:start w:val="1"/>
      <w:numFmt w:val="decimal"/>
      <w:lvlText w:val="%1)"/>
      <w:lvlJc w:val="left"/>
      <w:pPr>
        <w:ind w:left="425" w:hanging="425"/>
      </w:pPr>
      <w:rPr>
        <w:rFonts w:hint="default"/>
      </w:rPr>
    </w:lvl>
  </w:abstractNum>
  <w:abstractNum w:abstractNumId="11">
    <w:nsid w:val="14037B62"/>
    <w:multiLevelType w:val="singleLevel"/>
    <w:tmpl w:val="14037B62"/>
    <w:lvl w:ilvl="0" w:tentative="0">
      <w:start w:val="1"/>
      <w:numFmt w:val="decimal"/>
      <w:suff w:val="space"/>
      <w:lvlText w:val="[%1]"/>
      <w:lvlJc w:val="left"/>
    </w:lvl>
  </w:abstractNum>
  <w:abstractNum w:abstractNumId="12">
    <w:nsid w:val="26BAD184"/>
    <w:multiLevelType w:val="singleLevel"/>
    <w:tmpl w:val="26BAD184"/>
    <w:lvl w:ilvl="0" w:tentative="0">
      <w:start w:val="1"/>
      <w:numFmt w:val="decimal"/>
      <w:lvlText w:val="%1)"/>
      <w:lvlJc w:val="left"/>
      <w:pPr>
        <w:ind w:left="425" w:hanging="425"/>
      </w:pPr>
      <w:rPr>
        <w:rFonts w:hint="default"/>
      </w:rPr>
    </w:lvl>
  </w:abstractNum>
  <w:abstractNum w:abstractNumId="13">
    <w:nsid w:val="2AF87FD3"/>
    <w:multiLevelType w:val="multilevel"/>
    <w:tmpl w:val="2AF87FD3"/>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4">
    <w:nsid w:val="2F56D001"/>
    <w:multiLevelType w:val="singleLevel"/>
    <w:tmpl w:val="2F56D001"/>
    <w:lvl w:ilvl="0" w:tentative="0">
      <w:start w:val="1"/>
      <w:numFmt w:val="decimal"/>
      <w:lvlText w:val="%1)"/>
      <w:lvlJc w:val="left"/>
      <w:pPr>
        <w:ind w:left="425" w:hanging="425"/>
      </w:pPr>
      <w:rPr>
        <w:rFonts w:hint="default"/>
      </w:rPr>
    </w:lvl>
  </w:abstractNum>
  <w:abstractNum w:abstractNumId="15">
    <w:nsid w:val="333DC175"/>
    <w:multiLevelType w:val="singleLevel"/>
    <w:tmpl w:val="333DC175"/>
    <w:lvl w:ilvl="0" w:tentative="0">
      <w:start w:val="1"/>
      <w:numFmt w:val="decimal"/>
      <w:lvlText w:val="%1)"/>
      <w:lvlJc w:val="left"/>
      <w:pPr>
        <w:ind w:left="425" w:hanging="425"/>
      </w:pPr>
      <w:rPr>
        <w:rFonts w:hint="default"/>
      </w:rPr>
    </w:lvl>
  </w:abstractNum>
  <w:abstractNum w:abstractNumId="16">
    <w:nsid w:val="351A078F"/>
    <w:multiLevelType w:val="singleLevel"/>
    <w:tmpl w:val="351A078F"/>
    <w:lvl w:ilvl="0" w:tentative="0">
      <w:start w:val="1"/>
      <w:numFmt w:val="decimal"/>
      <w:lvlText w:val="%1)"/>
      <w:lvlJc w:val="left"/>
      <w:pPr>
        <w:ind w:left="425" w:hanging="425"/>
      </w:pPr>
      <w:rPr>
        <w:rFonts w:hint="default"/>
      </w:rPr>
    </w:lvl>
  </w:abstractNum>
  <w:abstractNum w:abstractNumId="17">
    <w:nsid w:val="55268ADC"/>
    <w:multiLevelType w:val="singleLevel"/>
    <w:tmpl w:val="55268ADC"/>
    <w:lvl w:ilvl="0" w:tentative="0">
      <w:start w:val="1"/>
      <w:numFmt w:val="decimal"/>
      <w:lvlText w:val="%1)"/>
      <w:lvlJc w:val="left"/>
      <w:pPr>
        <w:ind w:left="425" w:hanging="425"/>
      </w:pPr>
      <w:rPr>
        <w:rFonts w:hint="default"/>
      </w:rPr>
    </w:lvl>
  </w:abstractNum>
  <w:abstractNum w:abstractNumId="18">
    <w:nsid w:val="5B7C88AF"/>
    <w:multiLevelType w:val="singleLevel"/>
    <w:tmpl w:val="5B7C88AF"/>
    <w:lvl w:ilvl="0" w:tentative="0">
      <w:start w:val="1"/>
      <w:numFmt w:val="decimal"/>
      <w:lvlText w:val="%1)"/>
      <w:lvlJc w:val="left"/>
      <w:pPr>
        <w:ind w:left="425" w:hanging="425"/>
      </w:pPr>
      <w:rPr>
        <w:rFonts w:hint="default"/>
      </w:rPr>
    </w:lvl>
  </w:abstractNum>
  <w:abstractNum w:abstractNumId="19">
    <w:nsid w:val="60EF81A8"/>
    <w:multiLevelType w:val="singleLevel"/>
    <w:tmpl w:val="60EF81A8"/>
    <w:lvl w:ilvl="0" w:tentative="0">
      <w:start w:val="1"/>
      <w:numFmt w:val="bullet"/>
      <w:lvlText w:val=""/>
      <w:lvlJc w:val="left"/>
      <w:pPr>
        <w:ind w:left="420" w:hanging="420"/>
      </w:pPr>
      <w:rPr>
        <w:rFonts w:hint="default" w:ascii="Wingdings" w:hAnsi="Wingdings"/>
      </w:rPr>
    </w:lvl>
  </w:abstractNum>
  <w:abstractNum w:abstractNumId="20">
    <w:nsid w:val="60F9B837"/>
    <w:multiLevelType w:val="singleLevel"/>
    <w:tmpl w:val="60F9B837"/>
    <w:lvl w:ilvl="0" w:tentative="0">
      <w:start w:val="1"/>
      <w:numFmt w:val="decimal"/>
      <w:lvlText w:val="%1)"/>
      <w:lvlJc w:val="left"/>
      <w:pPr>
        <w:ind w:left="425" w:hanging="425"/>
      </w:pPr>
      <w:rPr>
        <w:rFonts w:hint="default"/>
      </w:rPr>
    </w:lvl>
  </w:abstractNum>
  <w:abstractNum w:abstractNumId="21">
    <w:nsid w:val="6C877BBF"/>
    <w:multiLevelType w:val="singleLevel"/>
    <w:tmpl w:val="6C877BBF"/>
    <w:lvl w:ilvl="0" w:tentative="0">
      <w:start w:val="1"/>
      <w:numFmt w:val="decimal"/>
      <w:lvlText w:val="%1)"/>
      <w:lvlJc w:val="left"/>
      <w:pPr>
        <w:ind w:left="425" w:hanging="425"/>
      </w:pPr>
      <w:rPr>
        <w:rFonts w:hint="default"/>
      </w:rPr>
    </w:lvl>
  </w:abstractNum>
  <w:abstractNum w:abstractNumId="22">
    <w:nsid w:val="6D80085D"/>
    <w:multiLevelType w:val="singleLevel"/>
    <w:tmpl w:val="6D80085D"/>
    <w:lvl w:ilvl="0" w:tentative="0">
      <w:start w:val="1"/>
      <w:numFmt w:val="decimal"/>
      <w:lvlText w:val="%1)"/>
      <w:lvlJc w:val="left"/>
      <w:pPr>
        <w:ind w:left="425" w:hanging="425"/>
      </w:pPr>
      <w:rPr>
        <w:rFonts w:hint="default"/>
      </w:rPr>
    </w:lvl>
  </w:abstractNum>
  <w:num w:numId="1">
    <w:abstractNumId w:val="13"/>
  </w:num>
  <w:num w:numId="2">
    <w:abstractNumId w:val="11"/>
  </w:num>
  <w:num w:numId="3">
    <w:abstractNumId w:val="19"/>
  </w:num>
  <w:num w:numId="4">
    <w:abstractNumId w:val="4"/>
  </w:num>
  <w:num w:numId="5">
    <w:abstractNumId w:val="8"/>
  </w:num>
  <w:num w:numId="6">
    <w:abstractNumId w:val="17"/>
  </w:num>
  <w:num w:numId="7">
    <w:abstractNumId w:val="10"/>
  </w:num>
  <w:num w:numId="8">
    <w:abstractNumId w:val="2"/>
  </w:num>
  <w:num w:numId="9">
    <w:abstractNumId w:val="21"/>
  </w:num>
  <w:num w:numId="10">
    <w:abstractNumId w:val="12"/>
  </w:num>
  <w:num w:numId="11">
    <w:abstractNumId w:val="18"/>
  </w:num>
  <w:num w:numId="12">
    <w:abstractNumId w:val="16"/>
  </w:num>
  <w:num w:numId="13">
    <w:abstractNumId w:val="5"/>
  </w:num>
  <w:num w:numId="14">
    <w:abstractNumId w:val="1"/>
  </w:num>
  <w:num w:numId="15">
    <w:abstractNumId w:val="20"/>
  </w:num>
  <w:num w:numId="16">
    <w:abstractNumId w:val="9"/>
  </w:num>
  <w:num w:numId="17">
    <w:abstractNumId w:val="3"/>
  </w:num>
  <w:num w:numId="18">
    <w:abstractNumId w:val="6"/>
  </w:num>
  <w:num w:numId="19">
    <w:abstractNumId w:val="14"/>
  </w:num>
  <w:num w:numId="20">
    <w:abstractNumId w:val="0"/>
  </w:num>
  <w:num w:numId="21">
    <w:abstractNumId w:val="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documentProtection w:enforcement="0"/>
  <w:defaultTabStop w:val="420"/>
  <w:drawingGridVerticalSpacing w:val="156"/>
  <w:noPunctuationKerning w:val="1"/>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9"/>
    <w:rsid w:val="00003121"/>
    <w:rsid w:val="00073A62"/>
    <w:rsid w:val="00081497"/>
    <w:rsid w:val="00104277"/>
    <w:rsid w:val="00134B47"/>
    <w:rsid w:val="001F5B30"/>
    <w:rsid w:val="0025738F"/>
    <w:rsid w:val="0026222A"/>
    <w:rsid w:val="002B0BD6"/>
    <w:rsid w:val="002E0C82"/>
    <w:rsid w:val="002F4586"/>
    <w:rsid w:val="002F5987"/>
    <w:rsid w:val="00327743"/>
    <w:rsid w:val="004D00DA"/>
    <w:rsid w:val="004E769A"/>
    <w:rsid w:val="004F6E27"/>
    <w:rsid w:val="00514F49"/>
    <w:rsid w:val="00534288"/>
    <w:rsid w:val="0055213F"/>
    <w:rsid w:val="005D1C75"/>
    <w:rsid w:val="00626426"/>
    <w:rsid w:val="006B4C49"/>
    <w:rsid w:val="007C3428"/>
    <w:rsid w:val="007E2822"/>
    <w:rsid w:val="007E3209"/>
    <w:rsid w:val="007F32BF"/>
    <w:rsid w:val="009801A2"/>
    <w:rsid w:val="00993359"/>
    <w:rsid w:val="00A05474"/>
    <w:rsid w:val="00A83E1A"/>
    <w:rsid w:val="00BB2909"/>
    <w:rsid w:val="00BF5EAF"/>
    <w:rsid w:val="00CF573F"/>
    <w:rsid w:val="00D47299"/>
    <w:rsid w:val="00D57FEB"/>
    <w:rsid w:val="00D7022C"/>
    <w:rsid w:val="00E5677E"/>
    <w:rsid w:val="00F41053"/>
    <w:rsid w:val="00FA375D"/>
    <w:rsid w:val="00FF547F"/>
    <w:rsid w:val="01112225"/>
    <w:rsid w:val="037D5C25"/>
    <w:rsid w:val="047560E6"/>
    <w:rsid w:val="055F1C62"/>
    <w:rsid w:val="0DF81AB8"/>
    <w:rsid w:val="11EA2094"/>
    <w:rsid w:val="15593B72"/>
    <w:rsid w:val="170A6656"/>
    <w:rsid w:val="1EB578BB"/>
    <w:rsid w:val="21B56EAA"/>
    <w:rsid w:val="239431FD"/>
    <w:rsid w:val="245D562D"/>
    <w:rsid w:val="29576408"/>
    <w:rsid w:val="2AD35D7E"/>
    <w:rsid w:val="2DF54B41"/>
    <w:rsid w:val="2F27589C"/>
    <w:rsid w:val="343E441F"/>
    <w:rsid w:val="39624894"/>
    <w:rsid w:val="3E3F220E"/>
    <w:rsid w:val="410D4193"/>
    <w:rsid w:val="429D24BB"/>
    <w:rsid w:val="460B64EC"/>
    <w:rsid w:val="508F7AB7"/>
    <w:rsid w:val="540F35E2"/>
    <w:rsid w:val="586C68EF"/>
    <w:rsid w:val="662F1730"/>
    <w:rsid w:val="69CC7FC8"/>
    <w:rsid w:val="69D55E13"/>
    <w:rsid w:val="6A1E302F"/>
    <w:rsid w:val="6D495EAF"/>
    <w:rsid w:val="6DC66128"/>
    <w:rsid w:val="6E462E6E"/>
    <w:rsid w:val="739A10C9"/>
    <w:rsid w:val="780E2A54"/>
    <w:rsid w:val="797F0012"/>
    <w:rsid w:val="7CD40049"/>
    <w:rsid w:val="7FF91A40"/>
    <w:rsid w:val="E9746457"/>
    <w:rsid w:val="FEEF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style>
  <w:style w:type="paragraph" w:styleId="3">
    <w:name w:val="endnote text"/>
    <w:basedOn w:val="1"/>
    <w:qFormat/>
    <w:uiPriority w:val="0"/>
    <w:pPr>
      <w:snapToGrid w:val="0"/>
      <w:jc w:val="left"/>
    </w:pPr>
  </w:style>
  <w:style w:type="paragraph" w:styleId="4">
    <w:name w:val="Balloon Text"/>
    <w:basedOn w:val="1"/>
    <w:link w:val="22"/>
    <w:semiHidden/>
    <w:unhideWhenUsed/>
    <w:qFormat/>
    <w:uiPriority w:val="0"/>
    <w:rPr>
      <w:rFonts w:ascii="宋体" w:eastAsia="宋体"/>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2"/>
    <w:next w:val="2"/>
    <w:link w:val="24"/>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ndnote reference"/>
    <w:basedOn w:val="12"/>
    <w:qFormat/>
    <w:uiPriority w:val="0"/>
    <w:rPr>
      <w:vertAlign w:val="superscript"/>
    </w:rPr>
  </w:style>
  <w:style w:type="character" w:styleId="14">
    <w:name w:val="FollowedHyperlink"/>
    <w:basedOn w:val="12"/>
    <w:uiPriority w:val="0"/>
    <w:rPr>
      <w:color w:val="800080"/>
      <w:u w:val="single"/>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character" w:styleId="17">
    <w:name w:val="footnote reference"/>
    <w:basedOn w:val="12"/>
    <w:qFormat/>
    <w:uiPriority w:val="0"/>
    <w:rPr>
      <w:vertAlign w:val="superscript"/>
    </w:rPr>
  </w:style>
  <w:style w:type="paragraph" w:customStyle="1" w:styleId="18">
    <w:name w:val="石墨文档正文"/>
    <w:qFormat/>
    <w:uiPriority w:val="0"/>
    <w:rPr>
      <w:rFonts w:ascii="微软雅黑" w:hAnsi="微软雅黑" w:eastAsia="微软雅黑" w:cs="微软雅黑"/>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页眉字符"/>
    <w:basedOn w:val="12"/>
    <w:link w:val="6"/>
    <w:qFormat/>
    <w:uiPriority w:val="0"/>
    <w:rPr>
      <w:rFonts w:asciiTheme="minorHAnsi" w:hAnsiTheme="minorHAnsi" w:eastAsiaTheme="minorEastAsia" w:cstheme="minorBidi"/>
      <w:kern w:val="2"/>
      <w:sz w:val="18"/>
      <w:szCs w:val="18"/>
    </w:rPr>
  </w:style>
  <w:style w:type="character" w:customStyle="1" w:styleId="21">
    <w:name w:val="页脚字符"/>
    <w:basedOn w:val="12"/>
    <w:link w:val="5"/>
    <w:qFormat/>
    <w:uiPriority w:val="0"/>
    <w:rPr>
      <w:rFonts w:asciiTheme="minorHAnsi" w:hAnsiTheme="minorHAnsi" w:eastAsiaTheme="minorEastAsia" w:cstheme="minorBidi"/>
      <w:kern w:val="2"/>
      <w:sz w:val="18"/>
      <w:szCs w:val="18"/>
    </w:rPr>
  </w:style>
  <w:style w:type="character" w:customStyle="1" w:styleId="22">
    <w:name w:val="批注框文本字符"/>
    <w:basedOn w:val="12"/>
    <w:link w:val="4"/>
    <w:semiHidden/>
    <w:qFormat/>
    <w:uiPriority w:val="0"/>
    <w:rPr>
      <w:rFonts w:ascii="宋体" w:hAnsiTheme="minorHAnsi" w:cstheme="minorBidi"/>
      <w:kern w:val="2"/>
      <w:sz w:val="18"/>
      <w:szCs w:val="18"/>
    </w:rPr>
  </w:style>
  <w:style w:type="character" w:customStyle="1" w:styleId="23">
    <w:name w:val="批注文字字符"/>
    <w:basedOn w:val="12"/>
    <w:link w:val="2"/>
    <w:qFormat/>
    <w:uiPriority w:val="0"/>
    <w:rPr>
      <w:rFonts w:asciiTheme="minorHAnsi" w:hAnsiTheme="minorHAnsi" w:eastAsiaTheme="minorEastAsia" w:cstheme="minorBidi"/>
      <w:kern w:val="2"/>
      <w:sz w:val="21"/>
      <w:szCs w:val="24"/>
    </w:rPr>
  </w:style>
  <w:style w:type="character" w:customStyle="1" w:styleId="24">
    <w:name w:val="批注主题字符"/>
    <w:basedOn w:val="23"/>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1323</Words>
  <Characters>7543</Characters>
  <Lines>62</Lines>
  <Paragraphs>17</Paragraphs>
  <TotalTime>62</TotalTime>
  <ScaleCrop>false</ScaleCrop>
  <LinksUpToDate>false</LinksUpToDate>
  <CharactersWithSpaces>8849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2019-03-19T10:19:00Z</dcterms:created>
  <dc:creator>tian</dc:creator>
  <cp:lastModifiedBy>Suzy</cp:lastModifiedBy>
  <dcterms:modified xsi:type="dcterms:W3CDTF">2021-07-30T08:53:13Z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1ED9A872815A44DCB7D2DBC451E07023</vt:lpwstr>
  </property>
</Properties>
</file>